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0B72" w14:textId="77777777" w:rsidR="005B5D67" w:rsidRPr="00F645CA" w:rsidRDefault="005B5D67" w:rsidP="0088107E">
      <w:pPr>
        <w:contextualSpacing/>
        <w:rPr>
          <w:b/>
          <w:bCs/>
        </w:rPr>
      </w:pPr>
    </w:p>
    <w:p w14:paraId="35F8944A" w14:textId="434A61F6" w:rsidR="005B5D67" w:rsidRPr="00F645CA" w:rsidRDefault="005B5D67" w:rsidP="0088107E">
      <w:pPr>
        <w:contextualSpacing/>
        <w:rPr>
          <w:b/>
          <w:bCs/>
        </w:rPr>
      </w:pPr>
      <w:r w:rsidRPr="00F645CA">
        <w:rPr>
          <w:noProof/>
          <w:lang w:eastAsia="sv-SE"/>
        </w:rPr>
        <w:drawing>
          <wp:inline distT="0" distB="0" distL="0" distR="0" wp14:anchorId="179CF209" wp14:editId="10F6487B">
            <wp:extent cx="1014027" cy="10883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genomskinlig.png"/>
                    <pic:cNvPicPr/>
                  </pic:nvPicPr>
                  <pic:blipFill>
                    <a:blip r:embed="rId6">
                      <a:extLst>
                        <a:ext uri="{28A0092B-C50C-407E-A947-70E740481C1C}">
                          <a14:useLocalDpi xmlns:a14="http://schemas.microsoft.com/office/drawing/2010/main" val="0"/>
                        </a:ext>
                      </a:extLst>
                    </a:blip>
                    <a:stretch>
                      <a:fillRect/>
                    </a:stretch>
                  </pic:blipFill>
                  <pic:spPr>
                    <a:xfrm>
                      <a:off x="0" y="0"/>
                      <a:ext cx="1036544" cy="1112558"/>
                    </a:xfrm>
                    <a:prstGeom prst="rect">
                      <a:avLst/>
                    </a:prstGeom>
                  </pic:spPr>
                </pic:pic>
              </a:graphicData>
            </a:graphic>
          </wp:inline>
        </w:drawing>
      </w:r>
    </w:p>
    <w:p w14:paraId="369A2C01" w14:textId="77777777" w:rsidR="00D0633C" w:rsidRPr="00F645CA" w:rsidRDefault="00D0633C" w:rsidP="00790495">
      <w:pPr>
        <w:contextualSpacing/>
      </w:pPr>
    </w:p>
    <w:p w14:paraId="62B8EC3E" w14:textId="606CB131" w:rsidR="00BF23D0" w:rsidRPr="00F645CA" w:rsidRDefault="000044EC" w:rsidP="00BF23D0">
      <w:pPr>
        <w:rPr>
          <w:b/>
          <w:bCs/>
          <w:sz w:val="32"/>
          <w:szCs w:val="32"/>
        </w:rPr>
      </w:pPr>
      <w:r w:rsidRPr="00F645CA">
        <w:rPr>
          <w:rFonts w:cstheme="minorHAnsi"/>
          <w:b/>
          <w:sz w:val="32"/>
          <w:szCs w:val="32"/>
        </w:rPr>
        <w:t xml:space="preserve">CHECKLISTA FÖR </w:t>
      </w:r>
      <w:r w:rsidR="008224D8">
        <w:rPr>
          <w:rFonts w:cstheme="minorHAnsi"/>
          <w:b/>
          <w:sz w:val="32"/>
          <w:szCs w:val="32"/>
        </w:rPr>
        <w:t>KARLSKRONA-LYCKÅ RIDKLUBB</w:t>
      </w:r>
    </w:p>
    <w:p w14:paraId="055EDF1C" w14:textId="77777777" w:rsidR="00B2316C" w:rsidRPr="00F645CA" w:rsidRDefault="00B2316C" w:rsidP="00B2316C">
      <w:pPr>
        <w:contextualSpacing/>
      </w:pPr>
    </w:p>
    <w:tbl>
      <w:tblPr>
        <w:tblStyle w:val="Tabellrutnt"/>
        <w:tblW w:w="0" w:type="auto"/>
        <w:tblLook w:val="04A0" w:firstRow="1" w:lastRow="0" w:firstColumn="1" w:lastColumn="0" w:noHBand="0" w:noVBand="1"/>
      </w:tblPr>
      <w:tblGrid>
        <w:gridCol w:w="3020"/>
        <w:gridCol w:w="5339"/>
        <w:gridCol w:w="703"/>
      </w:tblGrid>
      <w:tr w:rsidR="00F645CA" w:rsidRPr="00F645CA" w14:paraId="79B7DFF8" w14:textId="77777777" w:rsidTr="00301CB2">
        <w:tc>
          <w:tcPr>
            <w:tcW w:w="3020" w:type="dxa"/>
          </w:tcPr>
          <w:p w14:paraId="248AC44B" w14:textId="581116AB" w:rsidR="00301CB2" w:rsidRPr="00F645CA" w:rsidRDefault="00301CB2" w:rsidP="00306ABA">
            <w:pPr>
              <w:rPr>
                <w:rFonts w:cstheme="minorHAnsi"/>
                <w:b/>
                <w:bCs/>
                <w:szCs w:val="32"/>
              </w:rPr>
            </w:pPr>
            <w:r w:rsidRPr="00F645CA">
              <w:rPr>
                <w:rFonts w:cstheme="minorHAnsi"/>
                <w:b/>
                <w:bCs/>
                <w:szCs w:val="32"/>
              </w:rPr>
              <w:t>Föreskrift/rekommendation</w:t>
            </w:r>
          </w:p>
        </w:tc>
        <w:tc>
          <w:tcPr>
            <w:tcW w:w="5339" w:type="dxa"/>
          </w:tcPr>
          <w:p w14:paraId="7A992F35" w14:textId="3C737A35" w:rsidR="00301CB2" w:rsidRPr="00F645CA" w:rsidRDefault="00301CB2" w:rsidP="00306ABA">
            <w:pPr>
              <w:rPr>
                <w:rFonts w:cstheme="minorHAnsi"/>
                <w:b/>
                <w:bCs/>
                <w:szCs w:val="32"/>
              </w:rPr>
            </w:pPr>
            <w:r w:rsidRPr="00F645CA">
              <w:rPr>
                <w:rFonts w:cstheme="minorHAnsi"/>
                <w:b/>
                <w:bCs/>
                <w:szCs w:val="32"/>
              </w:rPr>
              <w:t>Information/åtgärder</w:t>
            </w:r>
          </w:p>
        </w:tc>
        <w:tc>
          <w:tcPr>
            <w:tcW w:w="703" w:type="dxa"/>
          </w:tcPr>
          <w:p w14:paraId="61B50CC6" w14:textId="570B8D34" w:rsidR="00301CB2" w:rsidRPr="00F645CA" w:rsidRDefault="00301CB2" w:rsidP="00306ABA">
            <w:pPr>
              <w:rPr>
                <w:rFonts w:cstheme="minorHAnsi"/>
                <w:szCs w:val="32"/>
              </w:rPr>
            </w:pPr>
            <w:r w:rsidRPr="00F645CA">
              <w:rPr>
                <w:noProof/>
                <w:shd w:val="clear" w:color="auto" w:fill="FFFFFF"/>
                <w:lang w:eastAsia="sv-SE"/>
              </w:rPr>
              <w:drawing>
                <wp:inline distT="0" distB="0" distL="0" distR="0" wp14:anchorId="7134E30C" wp14:editId="14F7376D">
                  <wp:extent cx="238125" cy="238125"/>
                  <wp:effectExtent l="0" t="0" r="9525" b="9525"/>
                  <wp:docPr id="4" name="Bild 4" descr="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Boc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38125" cy="238125"/>
                          </a:xfrm>
                          <a:prstGeom prst="rect">
                            <a:avLst/>
                          </a:prstGeom>
                        </pic:spPr>
                      </pic:pic>
                    </a:graphicData>
                  </a:graphic>
                </wp:inline>
              </w:drawing>
            </w:r>
          </w:p>
        </w:tc>
      </w:tr>
      <w:tr w:rsidR="00F645CA" w:rsidRPr="00F645CA" w14:paraId="271EEE7B" w14:textId="77777777" w:rsidTr="006033A8">
        <w:tc>
          <w:tcPr>
            <w:tcW w:w="3020" w:type="dxa"/>
            <w:vAlign w:val="center"/>
          </w:tcPr>
          <w:p w14:paraId="42C55C8D" w14:textId="6F3B5C4D" w:rsidR="00B61E9F" w:rsidRPr="00F645CA" w:rsidRDefault="00B61E9F" w:rsidP="00FC3336">
            <w:pPr>
              <w:rPr>
                <w:rFonts w:cstheme="minorHAnsi"/>
                <w:shd w:val="clear" w:color="auto" w:fill="FFFFFF"/>
              </w:rPr>
            </w:pPr>
            <w:r w:rsidRPr="00F645CA">
              <w:rPr>
                <w:rFonts w:cstheme="minorHAnsi"/>
                <w:shd w:val="clear" w:color="auto" w:fill="FFFFFF"/>
              </w:rPr>
              <w:t>Folkhälsomyndighetens föreskrifter innehåller nio punkter.</w:t>
            </w:r>
          </w:p>
          <w:p w14:paraId="5350D608" w14:textId="77777777" w:rsidR="00F80878" w:rsidRPr="00F645CA" w:rsidRDefault="00F80878" w:rsidP="00FC3336">
            <w:pPr>
              <w:rPr>
                <w:rFonts w:cstheme="minorHAnsi"/>
                <w:shd w:val="clear" w:color="auto" w:fill="FFFFFF"/>
              </w:rPr>
            </w:pPr>
          </w:p>
          <w:p w14:paraId="4C4CFF09" w14:textId="5E4499F5" w:rsidR="00FC3336" w:rsidRPr="00F645CA" w:rsidRDefault="00B61E9F" w:rsidP="00FC3336">
            <w:pPr>
              <w:rPr>
                <w:rFonts w:cstheme="minorHAnsi"/>
              </w:rPr>
            </w:pPr>
            <w:r w:rsidRPr="00F645CA">
              <w:rPr>
                <w:rFonts w:cstheme="minorHAnsi"/>
                <w:shd w:val="clear" w:color="auto" w:fill="FFFFFF"/>
              </w:rPr>
              <w:t xml:space="preserve">1. </w:t>
            </w:r>
            <w:r w:rsidR="00FC3336" w:rsidRPr="00F645CA">
              <w:rPr>
                <w:rFonts w:cstheme="minorHAnsi"/>
                <w:shd w:val="clear" w:color="auto" w:fill="FFFFFF"/>
              </w:rPr>
              <w:t>Beräkna maxantalet besökare som får vistas i verksamhetens lokaler inomhus samtidigt.</w:t>
            </w:r>
          </w:p>
        </w:tc>
        <w:tc>
          <w:tcPr>
            <w:tcW w:w="5339" w:type="dxa"/>
          </w:tcPr>
          <w:p w14:paraId="40E0CF84" w14:textId="1105D9B4" w:rsidR="00AF37D8" w:rsidRPr="00F645CA" w:rsidRDefault="00FC3336" w:rsidP="00FC3336">
            <w:r w:rsidRPr="00F645CA">
              <w:rPr>
                <w:shd w:val="clear" w:color="auto" w:fill="FFFFFF"/>
              </w:rPr>
              <w:t xml:space="preserve">Beräkningen görs utifrån att alla besökare ska kunna ha 10 kvadratmeter till sitt förfogande. För varje begränsad yta, </w:t>
            </w:r>
            <w:r w:rsidR="006E5F8A" w:rsidRPr="00F645CA">
              <w:rPr>
                <w:shd w:val="clear" w:color="auto" w:fill="FFFFFF"/>
              </w:rPr>
              <w:t xml:space="preserve">som </w:t>
            </w:r>
            <w:r w:rsidRPr="00F645CA">
              <w:rPr>
                <w:shd w:val="clear" w:color="auto" w:fill="FFFFFF"/>
              </w:rPr>
              <w:t>till exempel sadelkammare, stall, ridhus, andra utrymmen, ska en beräkning av maxantal besökare göras.</w:t>
            </w:r>
            <w:r w:rsidR="00B61E9F" w:rsidRPr="00F645CA">
              <w:rPr>
                <w:shd w:val="clear" w:color="auto" w:fill="FFFFFF"/>
              </w:rPr>
              <w:br/>
            </w:r>
            <w:r w:rsidR="00BF23D0" w:rsidRPr="00F645CA">
              <w:rPr>
                <w:shd w:val="clear" w:color="auto" w:fill="FFFFFF"/>
              </w:rPr>
              <w:t>Obs</w:t>
            </w:r>
            <w:r w:rsidR="006E5F8A" w:rsidRPr="00F645CA">
              <w:rPr>
                <w:shd w:val="clear" w:color="auto" w:fill="FFFFFF"/>
              </w:rPr>
              <w:t>ervera</w:t>
            </w:r>
            <w:r w:rsidR="00BF23D0" w:rsidRPr="00F645CA">
              <w:rPr>
                <w:shd w:val="clear" w:color="auto" w:fill="FFFFFF"/>
              </w:rPr>
              <w:t xml:space="preserve"> att den tidigare rekommendationen för ridskoleverksamheten, som utgår från regeringens beslut, är att </w:t>
            </w:r>
            <w:r w:rsidR="00BF23D0" w:rsidRPr="00F645CA">
              <w:t>i möjligaste mån, anpassa till max 8 ridskoleryttare per grupp för elever födda 2004 eller tidigare. Den enskilda ridningen i ridhus rekommenderas detsamma.</w:t>
            </w:r>
          </w:p>
        </w:tc>
        <w:tc>
          <w:tcPr>
            <w:tcW w:w="703" w:type="dxa"/>
          </w:tcPr>
          <w:p w14:paraId="0B85CD3A" w14:textId="77777777" w:rsidR="00FC3336" w:rsidRPr="00F645CA" w:rsidRDefault="00FC3336" w:rsidP="00FC3336">
            <w:pPr>
              <w:rPr>
                <w:rFonts w:cstheme="minorHAnsi"/>
                <w:szCs w:val="32"/>
              </w:rPr>
            </w:pPr>
          </w:p>
        </w:tc>
      </w:tr>
      <w:tr w:rsidR="00F645CA" w:rsidRPr="00F645CA" w14:paraId="6D28A363" w14:textId="77777777" w:rsidTr="006033A8">
        <w:tc>
          <w:tcPr>
            <w:tcW w:w="3020" w:type="dxa"/>
            <w:vAlign w:val="center"/>
          </w:tcPr>
          <w:p w14:paraId="68AFB84D" w14:textId="59F1DC96" w:rsidR="00FC3336" w:rsidRPr="00F645CA" w:rsidRDefault="00B61E9F" w:rsidP="00FC3336">
            <w:pPr>
              <w:rPr>
                <w:rFonts w:cstheme="minorHAnsi"/>
              </w:rPr>
            </w:pPr>
            <w:r w:rsidRPr="00F645CA">
              <w:rPr>
                <w:rFonts w:cstheme="minorHAnsi"/>
                <w:shd w:val="clear" w:color="auto" w:fill="FFFFFF"/>
              </w:rPr>
              <w:t xml:space="preserve">2. </w:t>
            </w:r>
            <w:r w:rsidR="00FC3336" w:rsidRPr="00F645CA">
              <w:rPr>
                <w:rFonts w:cstheme="minorHAnsi"/>
                <w:shd w:val="clear" w:color="auto" w:fill="FFFFFF"/>
              </w:rPr>
              <w:t>Skriftligt dokumentera maxantalet och hur beräkningen är gjord</w:t>
            </w:r>
            <w:r w:rsidR="008658D6" w:rsidRPr="00F645CA">
              <w:rPr>
                <w:rFonts w:cstheme="minorHAnsi"/>
                <w:shd w:val="clear" w:color="auto" w:fill="FFFFFF"/>
              </w:rPr>
              <w:t>.</w:t>
            </w:r>
          </w:p>
        </w:tc>
        <w:tc>
          <w:tcPr>
            <w:tcW w:w="5339" w:type="dxa"/>
          </w:tcPr>
          <w:p w14:paraId="57A6547E" w14:textId="76EA3705" w:rsidR="00B61E9F" w:rsidRPr="008224D8" w:rsidRDefault="008224D8" w:rsidP="00FC3336">
            <w:pPr>
              <w:rPr>
                <w:rFonts w:cstheme="minorHAnsi"/>
              </w:rPr>
            </w:pPr>
            <w:r w:rsidRPr="008224D8">
              <w:rPr>
                <w:rStyle w:val="Hyperlnk"/>
                <w:color w:val="auto"/>
                <w:u w:val="none"/>
              </w:rPr>
              <w:t>Vi har räknat ut kvadratmeter i stallarna, sadelkammare och övriga utrymmen. I stallar och ridhus har vi färre i maxantalet än föreskrivet. Anslag sitter på alla dörrar om hur många som får vistas i lokalerna.</w:t>
            </w:r>
          </w:p>
          <w:p w14:paraId="1DDB12F8" w14:textId="77777777" w:rsidR="00F80878" w:rsidRPr="008224D8" w:rsidRDefault="00F80878" w:rsidP="00FC3336">
            <w:pPr>
              <w:rPr>
                <w:rFonts w:cstheme="minorHAnsi"/>
              </w:rPr>
            </w:pPr>
          </w:p>
          <w:p w14:paraId="383E5716" w14:textId="38B7083B" w:rsidR="00B61E9F" w:rsidRPr="00F645CA" w:rsidRDefault="00B61E9F" w:rsidP="00FC3336">
            <w:pPr>
              <w:rPr>
                <w:rFonts w:cstheme="minorHAnsi"/>
              </w:rPr>
            </w:pPr>
          </w:p>
        </w:tc>
        <w:tc>
          <w:tcPr>
            <w:tcW w:w="703" w:type="dxa"/>
          </w:tcPr>
          <w:p w14:paraId="4A9FBD29" w14:textId="77777777" w:rsidR="00FC3336" w:rsidRPr="00F645CA" w:rsidRDefault="00FC3336" w:rsidP="00FC3336">
            <w:pPr>
              <w:rPr>
                <w:rFonts w:cstheme="minorHAnsi"/>
                <w:szCs w:val="32"/>
              </w:rPr>
            </w:pPr>
          </w:p>
        </w:tc>
      </w:tr>
      <w:tr w:rsidR="00F645CA" w:rsidRPr="00F645CA" w14:paraId="0F1117C9" w14:textId="77777777" w:rsidTr="006033A8">
        <w:tc>
          <w:tcPr>
            <w:tcW w:w="3020" w:type="dxa"/>
            <w:vAlign w:val="center"/>
          </w:tcPr>
          <w:p w14:paraId="4B10F078" w14:textId="7CB66C77" w:rsidR="00FC3336" w:rsidRPr="00F645CA" w:rsidRDefault="00B61E9F" w:rsidP="00FC3336">
            <w:pPr>
              <w:rPr>
                <w:rFonts w:cstheme="minorHAnsi"/>
              </w:rPr>
            </w:pPr>
            <w:r w:rsidRPr="00F645CA">
              <w:rPr>
                <w:rFonts w:cstheme="minorHAnsi"/>
                <w:shd w:val="clear" w:color="auto" w:fill="FFFFFF"/>
              </w:rPr>
              <w:t xml:space="preserve">3. </w:t>
            </w:r>
            <w:r w:rsidR="00FC3336" w:rsidRPr="00F645CA">
              <w:rPr>
                <w:rFonts w:cstheme="minorHAnsi"/>
                <w:shd w:val="clear" w:color="auto" w:fill="FFFFFF"/>
              </w:rPr>
              <w:t>Tydligt anslå maxantalet</w:t>
            </w:r>
            <w:r w:rsidR="00D517DC" w:rsidRPr="00F645CA">
              <w:rPr>
                <w:rFonts w:cstheme="minorHAnsi"/>
                <w:shd w:val="clear" w:color="auto" w:fill="FFFFFF"/>
              </w:rPr>
              <w:t>.</w:t>
            </w:r>
          </w:p>
        </w:tc>
        <w:tc>
          <w:tcPr>
            <w:tcW w:w="5339" w:type="dxa"/>
          </w:tcPr>
          <w:p w14:paraId="63E60DD3" w14:textId="776B5877" w:rsidR="00FC3336" w:rsidRPr="00F645CA" w:rsidRDefault="00FC3336" w:rsidP="008224D8">
            <w:pPr>
              <w:rPr>
                <w:rFonts w:cstheme="minorHAnsi"/>
              </w:rPr>
            </w:pPr>
            <w:r w:rsidRPr="00F645CA">
              <w:rPr>
                <w:shd w:val="clear" w:color="auto" w:fill="FFFFFF"/>
              </w:rPr>
              <w:t>Skyltar</w:t>
            </w:r>
            <w:r w:rsidR="008224D8">
              <w:rPr>
                <w:shd w:val="clear" w:color="auto" w:fill="FFFFFF"/>
              </w:rPr>
              <w:t xml:space="preserve"> sitter uppsatta </w:t>
            </w:r>
            <w:r w:rsidRPr="00F645CA">
              <w:rPr>
                <w:shd w:val="clear" w:color="auto" w:fill="FFFFFF"/>
              </w:rPr>
              <w:t>på dörrar och entréer</w:t>
            </w:r>
            <w:r w:rsidR="00D517DC" w:rsidRPr="00F645CA">
              <w:rPr>
                <w:shd w:val="clear" w:color="auto" w:fill="FFFFFF"/>
              </w:rPr>
              <w:t>.</w:t>
            </w:r>
            <w:r w:rsidR="00F740CD" w:rsidRPr="00F645CA">
              <w:rPr>
                <w:shd w:val="clear" w:color="auto" w:fill="FFFFFF"/>
              </w:rPr>
              <w:t xml:space="preserve"> </w:t>
            </w:r>
          </w:p>
        </w:tc>
        <w:tc>
          <w:tcPr>
            <w:tcW w:w="703" w:type="dxa"/>
          </w:tcPr>
          <w:p w14:paraId="0BAD3684" w14:textId="77777777" w:rsidR="00FC3336" w:rsidRPr="00F645CA" w:rsidRDefault="00FC3336" w:rsidP="00FC3336">
            <w:pPr>
              <w:rPr>
                <w:rFonts w:cstheme="minorHAnsi"/>
                <w:szCs w:val="32"/>
              </w:rPr>
            </w:pPr>
          </w:p>
        </w:tc>
      </w:tr>
      <w:tr w:rsidR="00F645CA" w:rsidRPr="00F645CA" w14:paraId="7172D188" w14:textId="77777777" w:rsidTr="006033A8">
        <w:tc>
          <w:tcPr>
            <w:tcW w:w="3020" w:type="dxa"/>
            <w:vAlign w:val="center"/>
          </w:tcPr>
          <w:p w14:paraId="1DCA257B" w14:textId="129A8602" w:rsidR="00FC3336" w:rsidRPr="00F645CA" w:rsidRDefault="00B61E9F" w:rsidP="00FC3336">
            <w:pPr>
              <w:rPr>
                <w:rFonts w:cstheme="minorHAnsi"/>
              </w:rPr>
            </w:pPr>
            <w:r w:rsidRPr="00F645CA">
              <w:rPr>
                <w:rFonts w:cstheme="minorHAnsi"/>
                <w:shd w:val="clear" w:color="auto" w:fill="FFFFFF"/>
              </w:rPr>
              <w:t xml:space="preserve">4. </w:t>
            </w:r>
            <w:r w:rsidR="00FC3336" w:rsidRPr="00F645CA">
              <w:rPr>
                <w:rFonts w:cstheme="minorHAnsi"/>
                <w:shd w:val="clear" w:color="auto" w:fill="FFFFFF"/>
              </w:rPr>
              <w:t>Säkerställa att maxantalet inte överskrids.</w:t>
            </w:r>
          </w:p>
        </w:tc>
        <w:tc>
          <w:tcPr>
            <w:tcW w:w="5339" w:type="dxa"/>
          </w:tcPr>
          <w:p w14:paraId="2824B183" w14:textId="434EA91F" w:rsidR="00FC3336" w:rsidRPr="00F645CA" w:rsidRDefault="00FC3336" w:rsidP="00FC3336">
            <w:pPr>
              <w:rPr>
                <w:shd w:val="clear" w:color="auto" w:fill="FFFFFF"/>
              </w:rPr>
            </w:pPr>
            <w:r w:rsidRPr="00F645CA">
              <w:rPr>
                <w:shd w:val="clear" w:color="auto" w:fill="FFFFFF"/>
              </w:rPr>
              <w:t xml:space="preserve">Begränsa till exempel hur många dörrar/entréer som är </w:t>
            </w:r>
            <w:r w:rsidR="008224D8">
              <w:rPr>
                <w:shd w:val="clear" w:color="auto" w:fill="FFFFFF"/>
              </w:rPr>
              <w:t>ö</w:t>
            </w:r>
            <w:r w:rsidRPr="00F645CA">
              <w:rPr>
                <w:shd w:val="clear" w:color="auto" w:fill="FFFFFF"/>
              </w:rPr>
              <w:t>ppna</w:t>
            </w:r>
            <w:r w:rsidR="008224D8">
              <w:rPr>
                <w:shd w:val="clear" w:color="auto" w:fill="FFFFFF"/>
              </w:rPr>
              <w:t>. Vi har personal på plats som håller koll på att maxantalet inte överskrids</w:t>
            </w:r>
            <w:r w:rsidR="00D517DC" w:rsidRPr="00F645CA">
              <w:rPr>
                <w:shd w:val="clear" w:color="auto" w:fill="FFFFFF"/>
              </w:rPr>
              <w:t>.</w:t>
            </w:r>
          </w:p>
          <w:p w14:paraId="032D261B" w14:textId="77777777" w:rsidR="00F80878" w:rsidRPr="00F645CA" w:rsidRDefault="00F80878" w:rsidP="00FC3336">
            <w:pPr>
              <w:rPr>
                <w:rFonts w:cstheme="minorHAnsi"/>
              </w:rPr>
            </w:pPr>
            <w:r w:rsidRPr="00F645CA">
              <w:rPr>
                <w:rFonts w:cstheme="minorHAnsi"/>
              </w:rPr>
              <w:t>Uppmana elever att inte stanna kvar på anläggningen längre än absolut nödvändigt. Kom och rid, och åk därefter hem.</w:t>
            </w:r>
          </w:p>
          <w:p w14:paraId="6F0CA0A5" w14:textId="761B857D" w:rsidR="00F80878" w:rsidRPr="00F645CA" w:rsidRDefault="00F80878" w:rsidP="00FC3336">
            <w:pPr>
              <w:rPr>
                <w:rFonts w:cstheme="minorHAnsi"/>
              </w:rPr>
            </w:pPr>
            <w:r w:rsidRPr="00F645CA">
              <w:rPr>
                <w:rFonts w:cstheme="minorHAnsi"/>
              </w:rPr>
              <w:t>Endast elever som inte kan iordningsställa hästen får ha en medhjälpare i stallet och bara under tiden för iordningställandet. Endast elever som behöver ledare under ridlektion får ha medföljare.</w:t>
            </w:r>
          </w:p>
        </w:tc>
        <w:tc>
          <w:tcPr>
            <w:tcW w:w="703" w:type="dxa"/>
          </w:tcPr>
          <w:p w14:paraId="527BC649" w14:textId="77777777" w:rsidR="00FC3336" w:rsidRPr="00F645CA" w:rsidRDefault="00FC3336" w:rsidP="00FC3336">
            <w:pPr>
              <w:rPr>
                <w:rFonts w:cstheme="minorHAnsi"/>
                <w:szCs w:val="32"/>
              </w:rPr>
            </w:pPr>
          </w:p>
        </w:tc>
      </w:tr>
      <w:tr w:rsidR="00F645CA" w:rsidRPr="00F645CA" w14:paraId="50515592" w14:textId="77777777" w:rsidTr="006033A8">
        <w:tc>
          <w:tcPr>
            <w:tcW w:w="3020" w:type="dxa"/>
            <w:vAlign w:val="center"/>
          </w:tcPr>
          <w:p w14:paraId="5CDD47A4" w14:textId="6FEDD962" w:rsidR="00FC3336" w:rsidRPr="00F645CA" w:rsidRDefault="00B61E9F" w:rsidP="00FC3336">
            <w:pPr>
              <w:rPr>
                <w:rFonts w:cstheme="minorHAnsi"/>
              </w:rPr>
            </w:pPr>
            <w:r w:rsidRPr="00F645CA">
              <w:rPr>
                <w:rFonts w:cstheme="minorHAnsi"/>
                <w:shd w:val="clear" w:color="auto" w:fill="FFFFFF"/>
              </w:rPr>
              <w:t xml:space="preserve">5. </w:t>
            </w:r>
            <w:r w:rsidR="00FC3336" w:rsidRPr="00F645CA">
              <w:rPr>
                <w:rFonts w:cstheme="minorHAnsi"/>
                <w:shd w:val="clear" w:color="auto" w:fill="FFFFFF"/>
              </w:rPr>
              <w:t>Informera besökare om hur smittspridning kan undvikas</w:t>
            </w:r>
          </w:p>
        </w:tc>
        <w:tc>
          <w:tcPr>
            <w:tcW w:w="5339" w:type="dxa"/>
          </w:tcPr>
          <w:p w14:paraId="30123486" w14:textId="09552793" w:rsidR="00FC3336" w:rsidRPr="00F645CA" w:rsidRDefault="00FC3336" w:rsidP="008224D8">
            <w:pPr>
              <w:rPr>
                <w:rFonts w:cstheme="minorHAnsi"/>
              </w:rPr>
            </w:pPr>
            <w:r w:rsidRPr="00F645CA">
              <w:rPr>
                <w:shd w:val="clear" w:color="auto" w:fill="FFFFFF"/>
              </w:rPr>
              <w:t xml:space="preserve">Affischer och skyltar </w:t>
            </w:r>
            <w:r w:rsidR="008224D8">
              <w:rPr>
                <w:shd w:val="clear" w:color="auto" w:fill="FFFFFF"/>
              </w:rPr>
              <w:t>är uppsatta på anläggningen.</w:t>
            </w:r>
          </w:p>
        </w:tc>
        <w:tc>
          <w:tcPr>
            <w:tcW w:w="703" w:type="dxa"/>
          </w:tcPr>
          <w:p w14:paraId="4575B945" w14:textId="77777777" w:rsidR="00FC3336" w:rsidRPr="00F645CA" w:rsidRDefault="00FC3336" w:rsidP="00FC3336">
            <w:pPr>
              <w:rPr>
                <w:rFonts w:cstheme="minorHAnsi"/>
                <w:szCs w:val="32"/>
              </w:rPr>
            </w:pPr>
          </w:p>
        </w:tc>
      </w:tr>
      <w:tr w:rsidR="00F645CA" w:rsidRPr="00F645CA" w14:paraId="3ED172AA" w14:textId="77777777" w:rsidTr="006033A8">
        <w:tc>
          <w:tcPr>
            <w:tcW w:w="3020" w:type="dxa"/>
            <w:vAlign w:val="center"/>
          </w:tcPr>
          <w:p w14:paraId="5B4CA325" w14:textId="0752FBCA" w:rsidR="00FC3336" w:rsidRPr="00F645CA" w:rsidRDefault="00B61E9F" w:rsidP="00FC3336">
            <w:pPr>
              <w:rPr>
                <w:rFonts w:cstheme="minorHAnsi"/>
              </w:rPr>
            </w:pPr>
            <w:r w:rsidRPr="00F645CA">
              <w:rPr>
                <w:rFonts w:cstheme="minorHAnsi"/>
                <w:shd w:val="clear" w:color="auto" w:fill="FFFFFF"/>
              </w:rPr>
              <w:t xml:space="preserve">6. </w:t>
            </w:r>
            <w:r w:rsidR="00FC3336" w:rsidRPr="00F645CA">
              <w:rPr>
                <w:rFonts w:cstheme="minorHAnsi"/>
                <w:shd w:val="clear" w:color="auto" w:fill="FFFFFF"/>
              </w:rPr>
              <w:t>Erbjud besökare möjlighet att tvätta händerna eller erbjud handdesinfektion</w:t>
            </w:r>
            <w:r w:rsidR="00D517DC" w:rsidRPr="00F645CA">
              <w:rPr>
                <w:rFonts w:cstheme="minorHAnsi"/>
                <w:shd w:val="clear" w:color="auto" w:fill="FFFFFF"/>
              </w:rPr>
              <w:t>.</w:t>
            </w:r>
          </w:p>
        </w:tc>
        <w:tc>
          <w:tcPr>
            <w:tcW w:w="5339" w:type="dxa"/>
          </w:tcPr>
          <w:p w14:paraId="261BABDE" w14:textId="058938A8" w:rsidR="00FC3336" w:rsidRPr="00F645CA" w:rsidRDefault="008224D8" w:rsidP="008224D8">
            <w:pPr>
              <w:rPr>
                <w:rFonts w:cstheme="minorHAnsi"/>
              </w:rPr>
            </w:pPr>
            <w:r>
              <w:rPr>
                <w:shd w:val="clear" w:color="auto" w:fill="FFFFFF"/>
              </w:rPr>
              <w:t xml:space="preserve">Vi ser </w:t>
            </w:r>
            <w:r w:rsidR="00FC3336" w:rsidRPr="00F645CA">
              <w:rPr>
                <w:shd w:val="clear" w:color="auto" w:fill="FFFFFF"/>
              </w:rPr>
              <w:t xml:space="preserve">till att tvål och pappershanddukar finns tillgängligt i anslutning till rinnande vatten. </w:t>
            </w:r>
            <w:r>
              <w:rPr>
                <w:shd w:val="clear" w:color="auto" w:fill="FFFFFF"/>
              </w:rPr>
              <w:t>H</w:t>
            </w:r>
            <w:r w:rsidR="0030705C" w:rsidRPr="00F645CA">
              <w:rPr>
                <w:shd w:val="clear" w:color="auto" w:fill="FFFFFF"/>
              </w:rPr>
              <w:t xml:space="preserve">anddesinfektion </w:t>
            </w:r>
            <w:r>
              <w:rPr>
                <w:shd w:val="clear" w:color="auto" w:fill="FFFFFF"/>
              </w:rPr>
              <w:t xml:space="preserve">finns på </w:t>
            </w:r>
            <w:r w:rsidR="0030705C" w:rsidRPr="00F645CA">
              <w:rPr>
                <w:shd w:val="clear" w:color="auto" w:fill="FFFFFF"/>
              </w:rPr>
              <w:t xml:space="preserve">tillgängliga platser. </w:t>
            </w:r>
          </w:p>
        </w:tc>
        <w:tc>
          <w:tcPr>
            <w:tcW w:w="703" w:type="dxa"/>
          </w:tcPr>
          <w:p w14:paraId="0E9D2CEF" w14:textId="77777777" w:rsidR="00FC3336" w:rsidRPr="00F645CA" w:rsidRDefault="00FC3336" w:rsidP="00FC3336">
            <w:pPr>
              <w:rPr>
                <w:rFonts w:cstheme="minorHAnsi"/>
                <w:szCs w:val="32"/>
              </w:rPr>
            </w:pPr>
          </w:p>
        </w:tc>
      </w:tr>
      <w:tr w:rsidR="00F645CA" w:rsidRPr="00F645CA" w14:paraId="2574245F" w14:textId="77777777" w:rsidTr="006033A8">
        <w:tc>
          <w:tcPr>
            <w:tcW w:w="3020" w:type="dxa"/>
            <w:vAlign w:val="center"/>
          </w:tcPr>
          <w:p w14:paraId="6D54F8A9" w14:textId="59D29DDE" w:rsidR="00FC3336" w:rsidRPr="00F645CA" w:rsidRDefault="00B61E9F" w:rsidP="00FC3336">
            <w:pPr>
              <w:rPr>
                <w:rFonts w:cstheme="minorHAnsi"/>
                <w:shd w:val="clear" w:color="auto" w:fill="FFFFFF"/>
              </w:rPr>
            </w:pPr>
            <w:r w:rsidRPr="00F645CA">
              <w:rPr>
                <w:rFonts w:cstheme="minorHAnsi"/>
                <w:shd w:val="clear" w:color="auto" w:fill="FFFFFF"/>
              </w:rPr>
              <w:t xml:space="preserve">7 och 8. </w:t>
            </w:r>
            <w:r w:rsidR="00FC3336" w:rsidRPr="00F645CA">
              <w:rPr>
                <w:rFonts w:cstheme="minorHAnsi"/>
                <w:shd w:val="clear" w:color="auto" w:fill="FFFFFF"/>
              </w:rPr>
              <w:t>Skriftligt dokumentera de övriga smittskyddsåtgärder som verksamheten har vidtagit och följ upp de vidtagna smittskyddsåtgärderna</w:t>
            </w:r>
            <w:r w:rsidR="00232121" w:rsidRPr="00F645CA">
              <w:rPr>
                <w:rFonts w:cstheme="minorHAnsi"/>
                <w:shd w:val="clear" w:color="auto" w:fill="FFFFFF"/>
              </w:rPr>
              <w:t>.</w:t>
            </w:r>
          </w:p>
        </w:tc>
        <w:tc>
          <w:tcPr>
            <w:tcW w:w="5339" w:type="dxa"/>
          </w:tcPr>
          <w:p w14:paraId="6FD47004" w14:textId="0E9CED37" w:rsidR="00FC3336" w:rsidRPr="00F645CA" w:rsidRDefault="00B61E9F" w:rsidP="008224D8">
            <w:pPr>
              <w:rPr>
                <w:rFonts w:cstheme="minorHAnsi"/>
              </w:rPr>
            </w:pPr>
            <w:r w:rsidRPr="00F645CA">
              <w:rPr>
                <w:rFonts w:cstheme="minorHAnsi"/>
              </w:rPr>
              <w:t xml:space="preserve">Svenska Ridsportförbundet har under 2020 publicerat råd för att minska sprittspridning på bland annat ridskolorna. </w:t>
            </w:r>
            <w:r w:rsidR="008224D8">
              <w:rPr>
                <w:rFonts w:cstheme="minorHAnsi"/>
              </w:rPr>
              <w:t>Dokument om våra restriktioner, checklistor och riskanalys finns uppsatta på anläggningen och anslagna på sociala medier.</w:t>
            </w:r>
          </w:p>
        </w:tc>
        <w:tc>
          <w:tcPr>
            <w:tcW w:w="703" w:type="dxa"/>
          </w:tcPr>
          <w:p w14:paraId="43DA36C6" w14:textId="77777777" w:rsidR="00FC3336" w:rsidRPr="00F645CA" w:rsidRDefault="00FC3336" w:rsidP="00FC3336">
            <w:pPr>
              <w:rPr>
                <w:rFonts w:cstheme="minorHAnsi"/>
                <w:szCs w:val="32"/>
              </w:rPr>
            </w:pPr>
          </w:p>
        </w:tc>
      </w:tr>
      <w:tr w:rsidR="00F645CA" w:rsidRPr="00F645CA" w14:paraId="782F67F8" w14:textId="77777777" w:rsidTr="006033A8">
        <w:tc>
          <w:tcPr>
            <w:tcW w:w="3020" w:type="dxa"/>
            <w:vAlign w:val="center"/>
          </w:tcPr>
          <w:p w14:paraId="10D2E238" w14:textId="61108981" w:rsidR="00FC3336" w:rsidRPr="00F645CA" w:rsidRDefault="00B61E9F" w:rsidP="00FC3336">
            <w:pPr>
              <w:rPr>
                <w:rFonts w:cstheme="minorHAnsi"/>
                <w:shd w:val="clear" w:color="auto" w:fill="FFFFFF"/>
              </w:rPr>
            </w:pPr>
            <w:r w:rsidRPr="00F645CA">
              <w:rPr>
                <w:rFonts w:cstheme="minorHAnsi"/>
                <w:shd w:val="clear" w:color="auto" w:fill="FFFFFF"/>
              </w:rPr>
              <w:t xml:space="preserve">9. </w:t>
            </w:r>
            <w:r w:rsidR="00FC3336" w:rsidRPr="00F645CA">
              <w:rPr>
                <w:rFonts w:cstheme="minorHAnsi"/>
                <w:shd w:val="clear" w:color="auto" w:fill="FFFFFF"/>
              </w:rPr>
              <w:t xml:space="preserve">Håll er informerade om särskilda rekommendationer </w:t>
            </w:r>
            <w:r w:rsidR="00FC3336" w:rsidRPr="00F645CA">
              <w:rPr>
                <w:rFonts w:cstheme="minorHAnsi"/>
                <w:shd w:val="clear" w:color="auto" w:fill="FFFFFF"/>
              </w:rPr>
              <w:lastRenderedPageBreak/>
              <w:t>från Folkhälsomyndigheten och den regionala smittskyddsläkaren</w:t>
            </w:r>
            <w:r w:rsidR="00D63C65" w:rsidRPr="00F645CA">
              <w:rPr>
                <w:rFonts w:cstheme="minorHAnsi"/>
                <w:shd w:val="clear" w:color="auto" w:fill="FFFFFF"/>
              </w:rPr>
              <w:t>.</w:t>
            </w:r>
          </w:p>
        </w:tc>
        <w:tc>
          <w:tcPr>
            <w:tcW w:w="5339" w:type="dxa"/>
          </w:tcPr>
          <w:p w14:paraId="053D2CE1" w14:textId="4E01E586" w:rsidR="00FC3336" w:rsidRPr="00F645CA" w:rsidRDefault="00FC3336" w:rsidP="00FC3336">
            <w:pPr>
              <w:rPr>
                <w:rFonts w:cstheme="minorHAnsi"/>
              </w:rPr>
            </w:pPr>
            <w:r w:rsidRPr="00F645CA">
              <w:rPr>
                <w:shd w:val="clear" w:color="auto" w:fill="FFFFFF"/>
              </w:rPr>
              <w:lastRenderedPageBreak/>
              <w:t>Information uppdateras kontinuerligt på ridsport.se</w:t>
            </w:r>
            <w:r w:rsidR="00B61E9F" w:rsidRPr="00F645CA">
              <w:rPr>
                <w:shd w:val="clear" w:color="auto" w:fill="FFFFFF"/>
              </w:rPr>
              <w:t xml:space="preserve">, </w:t>
            </w:r>
            <w:r w:rsidRPr="00F645CA">
              <w:rPr>
                <w:shd w:val="clear" w:color="auto" w:fill="FFFFFF"/>
              </w:rPr>
              <w:t>hos Folkhälsomyndighete</w:t>
            </w:r>
            <w:r w:rsidR="00D63C65" w:rsidRPr="00F645CA">
              <w:rPr>
                <w:shd w:val="clear" w:color="auto" w:fill="FFFFFF"/>
              </w:rPr>
              <w:t>n</w:t>
            </w:r>
            <w:r w:rsidR="00B61E9F" w:rsidRPr="00F645CA">
              <w:rPr>
                <w:shd w:val="clear" w:color="auto" w:fill="FFFFFF"/>
              </w:rPr>
              <w:t xml:space="preserve"> och länsstyrelsen</w:t>
            </w:r>
            <w:r w:rsidR="00D63C65" w:rsidRPr="00F645CA">
              <w:rPr>
                <w:shd w:val="clear" w:color="auto" w:fill="FFFFFF"/>
              </w:rPr>
              <w:t xml:space="preserve">. </w:t>
            </w:r>
          </w:p>
        </w:tc>
        <w:tc>
          <w:tcPr>
            <w:tcW w:w="703" w:type="dxa"/>
          </w:tcPr>
          <w:p w14:paraId="16EF5F80" w14:textId="77777777" w:rsidR="00FC3336" w:rsidRPr="00F645CA" w:rsidRDefault="00FC3336" w:rsidP="00FC3336">
            <w:pPr>
              <w:rPr>
                <w:rFonts w:cstheme="minorHAnsi"/>
                <w:szCs w:val="32"/>
              </w:rPr>
            </w:pPr>
          </w:p>
        </w:tc>
      </w:tr>
      <w:tr w:rsidR="00F645CA" w:rsidRPr="00F645CA" w14:paraId="26A39DE0" w14:textId="77777777" w:rsidTr="006033A8">
        <w:tc>
          <w:tcPr>
            <w:tcW w:w="3020" w:type="dxa"/>
            <w:vAlign w:val="center"/>
          </w:tcPr>
          <w:p w14:paraId="61E31D1D" w14:textId="47F72443" w:rsidR="00FC3336" w:rsidRPr="00F645CA" w:rsidRDefault="00F80878" w:rsidP="00FC3336">
            <w:pPr>
              <w:rPr>
                <w:rFonts w:cstheme="minorHAnsi"/>
                <w:b/>
                <w:bCs/>
                <w:shd w:val="clear" w:color="auto" w:fill="FFFFFF"/>
              </w:rPr>
            </w:pPr>
            <w:r w:rsidRPr="00F645CA">
              <w:rPr>
                <w:rFonts w:cstheme="minorHAnsi"/>
                <w:b/>
                <w:bCs/>
                <w:shd w:val="clear" w:color="auto" w:fill="FFFFFF"/>
              </w:rPr>
              <w:t>Övriga rekommendationer</w:t>
            </w:r>
          </w:p>
        </w:tc>
        <w:tc>
          <w:tcPr>
            <w:tcW w:w="5339" w:type="dxa"/>
          </w:tcPr>
          <w:p w14:paraId="60E0B993" w14:textId="77777777" w:rsidR="00FC3336" w:rsidRPr="00F645CA" w:rsidRDefault="00FC3336" w:rsidP="00FC3336">
            <w:pPr>
              <w:rPr>
                <w:rFonts w:cstheme="minorHAnsi"/>
              </w:rPr>
            </w:pPr>
          </w:p>
        </w:tc>
        <w:tc>
          <w:tcPr>
            <w:tcW w:w="703" w:type="dxa"/>
          </w:tcPr>
          <w:p w14:paraId="283C26A7" w14:textId="77777777" w:rsidR="00FC3336" w:rsidRPr="00F645CA" w:rsidRDefault="00FC3336" w:rsidP="00FC3336">
            <w:pPr>
              <w:rPr>
                <w:rFonts w:cstheme="minorHAnsi"/>
                <w:szCs w:val="32"/>
              </w:rPr>
            </w:pPr>
          </w:p>
        </w:tc>
      </w:tr>
      <w:tr w:rsidR="00F645CA" w:rsidRPr="00F645CA" w14:paraId="6742300B" w14:textId="77777777" w:rsidTr="006033A8">
        <w:tc>
          <w:tcPr>
            <w:tcW w:w="3020" w:type="dxa"/>
            <w:vAlign w:val="center"/>
          </w:tcPr>
          <w:p w14:paraId="1B006005" w14:textId="35B7BE06" w:rsidR="00FC3336" w:rsidRPr="00F645CA" w:rsidRDefault="00DD1694" w:rsidP="00E47B84">
            <w:pPr>
              <w:spacing w:before="240"/>
              <w:rPr>
                <w:rFonts w:cstheme="minorHAnsi"/>
              </w:rPr>
            </w:pPr>
            <w:r w:rsidRPr="00F645CA">
              <w:rPr>
                <w:rFonts w:cstheme="minorHAnsi"/>
              </w:rPr>
              <w:t>Vilka kan vi ta emot på anläggningen?</w:t>
            </w:r>
          </w:p>
        </w:tc>
        <w:tc>
          <w:tcPr>
            <w:tcW w:w="5339" w:type="dxa"/>
          </w:tcPr>
          <w:p w14:paraId="787060DA" w14:textId="69403029" w:rsidR="00FC3336" w:rsidRPr="00F645CA" w:rsidRDefault="00DD1694" w:rsidP="000733CA">
            <w:pPr>
              <w:rPr>
                <w:rFonts w:cstheme="minorHAnsi"/>
              </w:rPr>
            </w:pPr>
            <w:r w:rsidRPr="00F645CA">
              <w:rPr>
                <w:rFonts w:cstheme="minorHAnsi"/>
              </w:rPr>
              <w:t>V</w:t>
            </w:r>
            <w:r w:rsidR="000733CA">
              <w:rPr>
                <w:rFonts w:cstheme="minorHAnsi"/>
              </w:rPr>
              <w:t xml:space="preserve">i är </w:t>
            </w:r>
            <w:r w:rsidRPr="00F645CA">
              <w:rPr>
                <w:rFonts w:cstheme="minorHAnsi"/>
              </w:rPr>
              <w:t>tydlig med att personer med förkylnings- eller sjukdomssymptom inte ska besöka verksamheten. Den som har personer i riskgrupper i sin närhet bör också avstå besök.</w:t>
            </w:r>
          </w:p>
        </w:tc>
        <w:tc>
          <w:tcPr>
            <w:tcW w:w="703" w:type="dxa"/>
          </w:tcPr>
          <w:p w14:paraId="0A407E83" w14:textId="77777777" w:rsidR="00FC3336" w:rsidRPr="00F645CA" w:rsidRDefault="00FC3336" w:rsidP="00FC3336">
            <w:pPr>
              <w:rPr>
                <w:rFonts w:cstheme="minorHAnsi"/>
                <w:szCs w:val="32"/>
              </w:rPr>
            </w:pPr>
          </w:p>
        </w:tc>
      </w:tr>
      <w:tr w:rsidR="00F645CA" w:rsidRPr="00F645CA" w14:paraId="0B5EBC6B" w14:textId="77777777" w:rsidTr="006033A8">
        <w:tc>
          <w:tcPr>
            <w:tcW w:w="3020" w:type="dxa"/>
            <w:vAlign w:val="center"/>
          </w:tcPr>
          <w:p w14:paraId="561D1770" w14:textId="3B82F4B3" w:rsidR="00A644A9" w:rsidRPr="00F645CA" w:rsidRDefault="00DD1694" w:rsidP="00A644A9">
            <w:pPr>
              <w:spacing w:before="240"/>
              <w:rPr>
                <w:rFonts w:cstheme="minorHAnsi"/>
              </w:rPr>
            </w:pPr>
            <w:r w:rsidRPr="00F645CA">
              <w:rPr>
                <w:rFonts w:cstheme="minorHAnsi"/>
              </w:rPr>
              <w:t xml:space="preserve">Hur undviker vi </w:t>
            </w:r>
            <w:r w:rsidR="00A644A9" w:rsidRPr="00F645CA">
              <w:rPr>
                <w:rFonts w:cstheme="minorHAnsi"/>
              </w:rPr>
              <w:t>att ryttare/aktiva möts när de kommer eller lämnar anläggningen</w:t>
            </w:r>
            <w:r w:rsidR="00F80878" w:rsidRPr="00F645CA">
              <w:rPr>
                <w:rFonts w:cstheme="minorHAnsi"/>
              </w:rPr>
              <w:t>?</w:t>
            </w:r>
          </w:p>
        </w:tc>
        <w:tc>
          <w:tcPr>
            <w:tcW w:w="5339" w:type="dxa"/>
          </w:tcPr>
          <w:p w14:paraId="604CA34B" w14:textId="77777777" w:rsidR="00A644A9" w:rsidRPr="00F645CA" w:rsidRDefault="00A644A9" w:rsidP="00A644A9">
            <w:pPr>
              <w:rPr>
                <w:rFonts w:cstheme="minorHAnsi"/>
              </w:rPr>
            </w:pPr>
          </w:p>
          <w:p w14:paraId="435F83D4" w14:textId="1F0D0036" w:rsidR="00A644A9" w:rsidRPr="00F645CA" w:rsidRDefault="00A644A9" w:rsidP="00A644A9">
            <w:pPr>
              <w:rPr>
                <w:rFonts w:cstheme="minorHAnsi"/>
              </w:rPr>
            </w:pPr>
            <w:r w:rsidRPr="00F645CA">
              <w:rPr>
                <w:rFonts w:cstheme="minorHAnsi"/>
              </w:rPr>
              <w:t>Skapa</w:t>
            </w:r>
            <w:r w:rsidR="00577C67" w:rsidRPr="00F645CA">
              <w:rPr>
                <w:rFonts w:cstheme="minorHAnsi"/>
              </w:rPr>
              <w:t xml:space="preserve"> rutiner och</w:t>
            </w:r>
            <w:r w:rsidRPr="00F645CA">
              <w:rPr>
                <w:rFonts w:cstheme="minorHAnsi"/>
              </w:rPr>
              <w:t xml:space="preserve"> </w:t>
            </w:r>
            <w:r w:rsidR="00616B3E" w:rsidRPr="00F645CA">
              <w:rPr>
                <w:rFonts w:cstheme="minorHAnsi"/>
              </w:rPr>
              <w:t>tids</w:t>
            </w:r>
            <w:r w:rsidRPr="00F645CA">
              <w:rPr>
                <w:rFonts w:cstheme="minorHAnsi"/>
              </w:rPr>
              <w:t xml:space="preserve">schema för att undvika möten och köbildning. </w:t>
            </w:r>
            <w:r w:rsidR="008224D8">
              <w:rPr>
                <w:rFonts w:cstheme="minorHAnsi"/>
              </w:rPr>
              <w:t>Vi har olika dörrar för in och ut passage till ridskolestallet.</w:t>
            </w:r>
          </w:p>
          <w:p w14:paraId="7B439F0D" w14:textId="280BDE63" w:rsidR="00F80878" w:rsidRPr="00F645CA" w:rsidRDefault="00DD1694" w:rsidP="00DD1694">
            <w:pPr>
              <w:spacing w:before="240"/>
              <w:rPr>
                <w:shd w:val="clear" w:color="auto" w:fill="FFFFFF"/>
              </w:rPr>
            </w:pPr>
            <w:r w:rsidRPr="00F645CA">
              <w:rPr>
                <w:shd w:val="clear" w:color="auto" w:fill="FFFFFF"/>
              </w:rPr>
              <w:t>Planera och anpassa verksamheten så att så få människor som möjligt är på anläggningen samtidigt. Sprid ut mötespunkter över stora ytor, stäm av och vid behov anpassa tider för olika grupper. </w:t>
            </w:r>
            <w:r w:rsidR="000733CA">
              <w:rPr>
                <w:shd w:val="clear" w:color="auto" w:fill="FFFFFF"/>
              </w:rPr>
              <w:t>Vi har skjutit på ponnylektionerna så att två grupper inte börjar/slutar samtidigt l</w:t>
            </w:r>
            <w:bookmarkStart w:id="0" w:name="_GoBack"/>
            <w:bookmarkEnd w:id="0"/>
            <w:r w:rsidR="000733CA">
              <w:rPr>
                <w:shd w:val="clear" w:color="auto" w:fill="FFFFFF"/>
              </w:rPr>
              <w:t xml:space="preserve">äktare och klubbrum </w:t>
            </w:r>
            <w:r w:rsidR="00F80878" w:rsidRPr="00F645CA">
              <w:rPr>
                <w:shd w:val="clear" w:color="auto" w:fill="FFFFFF"/>
              </w:rPr>
              <w:t>på anläggningen</w:t>
            </w:r>
            <w:r w:rsidR="000733CA">
              <w:rPr>
                <w:shd w:val="clear" w:color="auto" w:fill="FFFFFF"/>
              </w:rPr>
              <w:t xml:space="preserve"> är stängda</w:t>
            </w:r>
            <w:r w:rsidR="00F80878" w:rsidRPr="00F645CA">
              <w:rPr>
                <w:shd w:val="clear" w:color="auto" w:fill="FFFFFF"/>
              </w:rPr>
              <w:t>.</w:t>
            </w:r>
          </w:p>
          <w:p w14:paraId="3518F85C" w14:textId="65067265" w:rsidR="00DD1694" w:rsidRPr="00F645CA" w:rsidRDefault="00DD1694" w:rsidP="00A644A9">
            <w:pPr>
              <w:rPr>
                <w:rFonts w:cstheme="minorHAnsi"/>
              </w:rPr>
            </w:pPr>
          </w:p>
        </w:tc>
        <w:tc>
          <w:tcPr>
            <w:tcW w:w="703" w:type="dxa"/>
          </w:tcPr>
          <w:p w14:paraId="19FC9EA4" w14:textId="77777777" w:rsidR="00A644A9" w:rsidRPr="00F645CA" w:rsidRDefault="00A644A9" w:rsidP="00A644A9">
            <w:pPr>
              <w:rPr>
                <w:rFonts w:cstheme="minorHAnsi"/>
                <w:szCs w:val="32"/>
              </w:rPr>
            </w:pPr>
          </w:p>
        </w:tc>
      </w:tr>
      <w:tr w:rsidR="00F645CA" w:rsidRPr="00F645CA" w14:paraId="54DB6EC8" w14:textId="77777777" w:rsidTr="006033A8">
        <w:tc>
          <w:tcPr>
            <w:tcW w:w="3020" w:type="dxa"/>
            <w:vAlign w:val="center"/>
          </w:tcPr>
          <w:p w14:paraId="25DCB7A1" w14:textId="1F7D4FB7" w:rsidR="00F80878" w:rsidRPr="00F645CA" w:rsidRDefault="00DD1694" w:rsidP="00A644A9">
            <w:pPr>
              <w:spacing w:before="240"/>
              <w:rPr>
                <w:rFonts w:cstheme="minorHAnsi"/>
              </w:rPr>
            </w:pPr>
            <w:r w:rsidRPr="00F645CA">
              <w:rPr>
                <w:rFonts w:cstheme="minorHAnsi"/>
              </w:rPr>
              <w:t xml:space="preserve">Har vi rutiner för städningen av </w:t>
            </w:r>
            <w:r w:rsidR="00F80878" w:rsidRPr="00F645CA">
              <w:rPr>
                <w:rFonts w:cstheme="minorHAnsi"/>
              </w:rPr>
              <w:t>toaletterna?</w:t>
            </w:r>
          </w:p>
          <w:p w14:paraId="2567EA1C" w14:textId="19EF721B" w:rsidR="00F80878" w:rsidRPr="00F645CA" w:rsidRDefault="00F80878" w:rsidP="00A644A9">
            <w:pPr>
              <w:spacing w:before="240"/>
              <w:rPr>
                <w:rFonts w:cstheme="minorHAnsi"/>
              </w:rPr>
            </w:pPr>
            <w:r w:rsidRPr="00F645CA">
              <w:rPr>
                <w:rFonts w:cstheme="minorHAnsi"/>
              </w:rPr>
              <w:t>Har vi tillräckligt många toaletter?</w:t>
            </w:r>
          </w:p>
          <w:p w14:paraId="128006CA" w14:textId="22D3779A" w:rsidR="00A644A9" w:rsidRPr="00F645CA" w:rsidRDefault="00A644A9" w:rsidP="00A644A9">
            <w:pPr>
              <w:spacing w:before="240"/>
              <w:rPr>
                <w:rFonts w:cstheme="minorHAnsi"/>
              </w:rPr>
            </w:pPr>
          </w:p>
        </w:tc>
        <w:tc>
          <w:tcPr>
            <w:tcW w:w="5339" w:type="dxa"/>
          </w:tcPr>
          <w:p w14:paraId="55ECD503" w14:textId="77777777" w:rsidR="000733CA" w:rsidRDefault="000733CA" w:rsidP="000733CA">
            <w:pPr>
              <w:rPr>
                <w:rFonts w:cstheme="minorHAnsi"/>
              </w:rPr>
            </w:pPr>
            <w:r>
              <w:rPr>
                <w:rFonts w:cstheme="minorHAnsi"/>
              </w:rPr>
              <w:t>Toaletterna städas noggrant ett par gånger om dagen</w:t>
            </w:r>
            <w:r w:rsidR="00F80878" w:rsidRPr="00F645CA">
              <w:rPr>
                <w:rFonts w:cstheme="minorHAnsi"/>
              </w:rPr>
              <w:t xml:space="preserve">. </w:t>
            </w:r>
            <w:r w:rsidR="00A644A9" w:rsidRPr="00F645CA">
              <w:rPr>
                <w:rFonts w:cstheme="minorHAnsi"/>
              </w:rPr>
              <w:t xml:space="preserve">Det samma gäller för andra allmänna utrymmen. </w:t>
            </w:r>
          </w:p>
          <w:p w14:paraId="242AED81" w14:textId="77777777" w:rsidR="000733CA" w:rsidRDefault="000733CA" w:rsidP="000733CA">
            <w:pPr>
              <w:rPr>
                <w:rFonts w:cstheme="minorHAnsi"/>
              </w:rPr>
            </w:pPr>
          </w:p>
          <w:p w14:paraId="54912E47" w14:textId="7C265EF4" w:rsidR="00A644A9" w:rsidRPr="00F645CA" w:rsidRDefault="000733CA" w:rsidP="000733CA">
            <w:pPr>
              <w:rPr>
                <w:rFonts w:cstheme="minorHAnsi"/>
              </w:rPr>
            </w:pPr>
            <w:r>
              <w:rPr>
                <w:rFonts w:cstheme="minorHAnsi"/>
              </w:rPr>
              <w:t xml:space="preserve">För tillfället har vi få </w:t>
            </w:r>
            <w:r w:rsidR="00A644A9" w:rsidRPr="00F645CA">
              <w:rPr>
                <w:rFonts w:cstheme="minorHAnsi"/>
              </w:rPr>
              <w:t>toaletter</w:t>
            </w:r>
            <w:r>
              <w:rPr>
                <w:rFonts w:cstheme="minorHAnsi"/>
              </w:rPr>
              <w:t xml:space="preserve"> på grund av ombyggnad men de städas ofta och vi har flera ställen på anläggningen där man kan tvätta och sprita sig.</w:t>
            </w:r>
          </w:p>
        </w:tc>
        <w:tc>
          <w:tcPr>
            <w:tcW w:w="703" w:type="dxa"/>
          </w:tcPr>
          <w:p w14:paraId="60A92ACA" w14:textId="77777777" w:rsidR="00A644A9" w:rsidRPr="00F645CA" w:rsidRDefault="00A644A9" w:rsidP="00A644A9">
            <w:pPr>
              <w:rPr>
                <w:rFonts w:cstheme="minorHAnsi"/>
                <w:szCs w:val="32"/>
              </w:rPr>
            </w:pPr>
          </w:p>
        </w:tc>
      </w:tr>
      <w:tr w:rsidR="00F645CA" w:rsidRPr="00F645CA" w14:paraId="649B08B6" w14:textId="77777777" w:rsidTr="006033A8">
        <w:tc>
          <w:tcPr>
            <w:tcW w:w="3020" w:type="dxa"/>
            <w:vAlign w:val="center"/>
          </w:tcPr>
          <w:p w14:paraId="37692F2B" w14:textId="5106EA29" w:rsidR="00DD1694" w:rsidRPr="00F645CA" w:rsidRDefault="00F80878" w:rsidP="00A644A9">
            <w:pPr>
              <w:spacing w:before="240"/>
              <w:rPr>
                <w:rFonts w:cstheme="minorHAnsi"/>
              </w:rPr>
            </w:pPr>
            <w:r w:rsidRPr="00F645CA">
              <w:rPr>
                <w:rFonts w:cstheme="minorHAnsi"/>
              </w:rPr>
              <w:t>Hur gör vi med hästarnas utrustning?</w:t>
            </w:r>
          </w:p>
        </w:tc>
        <w:tc>
          <w:tcPr>
            <w:tcW w:w="5339" w:type="dxa"/>
          </w:tcPr>
          <w:p w14:paraId="594361C1" w14:textId="43C669C0" w:rsidR="00DD1694" w:rsidRPr="00F645CA" w:rsidRDefault="00F80878" w:rsidP="000733CA">
            <w:pPr>
              <w:rPr>
                <w:rFonts w:cstheme="minorHAnsi"/>
              </w:rPr>
            </w:pPr>
            <w:r w:rsidRPr="00F645CA">
              <w:rPr>
                <w:shd w:val="clear" w:color="auto" w:fill="FFFFFF"/>
              </w:rPr>
              <w:t xml:space="preserve">Rengör sadlar och träns dagligen. </w:t>
            </w:r>
            <w:r w:rsidR="000733CA">
              <w:rPr>
                <w:shd w:val="clear" w:color="auto" w:fill="FFFFFF"/>
              </w:rPr>
              <w:t>Vi förespråkar att alla skall rida med handskar för att undvika att smitta överförs om man får hästarna direkt efter varandra</w:t>
            </w:r>
            <w:r w:rsidRPr="00F645CA">
              <w:rPr>
                <w:shd w:val="clear" w:color="auto" w:fill="FFFFFF"/>
              </w:rPr>
              <w:t>.</w:t>
            </w:r>
          </w:p>
        </w:tc>
        <w:tc>
          <w:tcPr>
            <w:tcW w:w="703" w:type="dxa"/>
          </w:tcPr>
          <w:p w14:paraId="090A20DA" w14:textId="77777777" w:rsidR="00DD1694" w:rsidRPr="00F645CA" w:rsidRDefault="00DD1694" w:rsidP="00A644A9">
            <w:pPr>
              <w:rPr>
                <w:rFonts w:cstheme="minorHAnsi"/>
                <w:szCs w:val="32"/>
              </w:rPr>
            </w:pPr>
          </w:p>
        </w:tc>
      </w:tr>
      <w:tr w:rsidR="00F645CA" w:rsidRPr="00F645CA" w14:paraId="746A9379" w14:textId="77777777" w:rsidTr="006033A8">
        <w:tc>
          <w:tcPr>
            <w:tcW w:w="3020" w:type="dxa"/>
            <w:vAlign w:val="center"/>
          </w:tcPr>
          <w:p w14:paraId="46B85F6C" w14:textId="42E08EA5" w:rsidR="00DD1694" w:rsidRPr="00F645CA" w:rsidRDefault="00F80878" w:rsidP="00A644A9">
            <w:pPr>
              <w:spacing w:before="240"/>
              <w:rPr>
                <w:rFonts w:cstheme="minorHAnsi"/>
              </w:rPr>
            </w:pPr>
            <w:r w:rsidRPr="00F645CA">
              <w:rPr>
                <w:rFonts w:cstheme="minorHAnsi"/>
              </w:rPr>
              <w:t>Ska vi servera lunch eller kaffe?</w:t>
            </w:r>
          </w:p>
        </w:tc>
        <w:tc>
          <w:tcPr>
            <w:tcW w:w="5339" w:type="dxa"/>
          </w:tcPr>
          <w:p w14:paraId="2A318362" w14:textId="62D5FF8A" w:rsidR="00DD1694" w:rsidRPr="00F645CA" w:rsidRDefault="008224D8" w:rsidP="00A644A9">
            <w:pPr>
              <w:rPr>
                <w:rFonts w:cstheme="minorHAnsi"/>
              </w:rPr>
            </w:pPr>
            <w:r>
              <w:rPr>
                <w:rFonts w:cstheme="minorHAnsi"/>
              </w:rPr>
              <w:t>Kafeterian är stängd.</w:t>
            </w:r>
            <w:r w:rsidR="00F80878" w:rsidRPr="00F645CA">
              <w:rPr>
                <w:rFonts w:cstheme="minorHAnsi"/>
              </w:rPr>
              <w:t xml:space="preserve"> </w:t>
            </w:r>
          </w:p>
        </w:tc>
        <w:tc>
          <w:tcPr>
            <w:tcW w:w="703" w:type="dxa"/>
          </w:tcPr>
          <w:p w14:paraId="488A1593" w14:textId="77777777" w:rsidR="00DD1694" w:rsidRPr="00F645CA" w:rsidRDefault="00DD1694" w:rsidP="00A644A9">
            <w:pPr>
              <w:rPr>
                <w:rFonts w:cstheme="minorHAnsi"/>
                <w:szCs w:val="32"/>
              </w:rPr>
            </w:pPr>
          </w:p>
        </w:tc>
      </w:tr>
      <w:tr w:rsidR="00DD1694" w:rsidRPr="00F645CA" w14:paraId="6AA2DA66" w14:textId="77777777" w:rsidTr="006033A8">
        <w:tc>
          <w:tcPr>
            <w:tcW w:w="3020" w:type="dxa"/>
            <w:vAlign w:val="center"/>
          </w:tcPr>
          <w:p w14:paraId="3AF5C7AC" w14:textId="2BBD3C91" w:rsidR="00DD1694" w:rsidRPr="00F645CA" w:rsidRDefault="00F80878" w:rsidP="00A644A9">
            <w:pPr>
              <w:spacing w:before="240"/>
              <w:rPr>
                <w:rFonts w:cstheme="minorHAnsi"/>
              </w:rPr>
            </w:pPr>
            <w:r w:rsidRPr="00F645CA">
              <w:rPr>
                <w:rFonts w:cstheme="minorHAnsi"/>
              </w:rPr>
              <w:t>Kan vi ha klubbrummet öppet?</w:t>
            </w:r>
          </w:p>
        </w:tc>
        <w:tc>
          <w:tcPr>
            <w:tcW w:w="5339" w:type="dxa"/>
          </w:tcPr>
          <w:p w14:paraId="01F9E2DC" w14:textId="1B9881AA" w:rsidR="00F80878" w:rsidRPr="00F645CA" w:rsidRDefault="000733CA" w:rsidP="000733CA">
            <w:pPr>
              <w:rPr>
                <w:rFonts w:cstheme="minorHAnsi"/>
              </w:rPr>
            </w:pPr>
            <w:r>
              <w:rPr>
                <w:rFonts w:cstheme="minorHAnsi"/>
              </w:rPr>
              <w:t>Vi u</w:t>
            </w:r>
            <w:r w:rsidR="00F80878" w:rsidRPr="00F645CA">
              <w:rPr>
                <w:rFonts w:cstheme="minorHAnsi"/>
              </w:rPr>
              <w:t>ppmana</w:t>
            </w:r>
            <w:r>
              <w:rPr>
                <w:rFonts w:cstheme="minorHAnsi"/>
              </w:rPr>
              <w:t>r</w:t>
            </w:r>
            <w:r w:rsidR="00F80878" w:rsidRPr="00F645CA">
              <w:rPr>
                <w:rFonts w:cstheme="minorHAnsi"/>
              </w:rPr>
              <w:t xml:space="preserve"> ridskoleelever att byta om hemma </w:t>
            </w:r>
            <w:r>
              <w:rPr>
                <w:rFonts w:cstheme="minorHAnsi"/>
              </w:rPr>
              <w:t>O</w:t>
            </w:r>
            <w:r w:rsidR="00F80878" w:rsidRPr="00F645CA">
              <w:rPr>
                <w:rFonts w:cstheme="minorHAnsi"/>
              </w:rPr>
              <w:t>mklädningsrum</w:t>
            </w:r>
            <w:r>
              <w:rPr>
                <w:rFonts w:cstheme="minorHAnsi"/>
              </w:rPr>
              <w:t>men är stängda</w:t>
            </w:r>
            <w:r w:rsidR="00F80878" w:rsidRPr="00F645CA">
              <w:rPr>
                <w:rFonts w:cstheme="minorHAnsi"/>
              </w:rPr>
              <w:t xml:space="preserve">. </w:t>
            </w:r>
            <w:r w:rsidR="00F80878" w:rsidRPr="00F645CA">
              <w:rPr>
                <w:rFonts w:cstheme="minorHAnsi"/>
              </w:rPr>
              <w:br/>
              <w:t>Ridskoleelever ska även rida med handskar.</w:t>
            </w:r>
          </w:p>
        </w:tc>
        <w:tc>
          <w:tcPr>
            <w:tcW w:w="703" w:type="dxa"/>
          </w:tcPr>
          <w:p w14:paraId="6A80CF70" w14:textId="77777777" w:rsidR="00DD1694" w:rsidRPr="00F645CA" w:rsidRDefault="00DD1694" w:rsidP="00A644A9">
            <w:pPr>
              <w:rPr>
                <w:rFonts w:cstheme="minorHAnsi"/>
                <w:szCs w:val="32"/>
              </w:rPr>
            </w:pPr>
          </w:p>
        </w:tc>
      </w:tr>
    </w:tbl>
    <w:p w14:paraId="7EE896A4" w14:textId="77777777" w:rsidR="00306ABA" w:rsidRPr="00F645CA" w:rsidRDefault="00306ABA" w:rsidP="00306ABA">
      <w:pPr>
        <w:rPr>
          <w:rFonts w:cstheme="minorHAnsi"/>
          <w:szCs w:val="32"/>
        </w:rPr>
      </w:pPr>
    </w:p>
    <w:p w14:paraId="24E59775" w14:textId="1A8C8C22" w:rsidR="00FD0E52" w:rsidRPr="00F645CA" w:rsidRDefault="00F80878" w:rsidP="00167F7D">
      <w:pPr>
        <w:pStyle w:val="Liststycke"/>
        <w:numPr>
          <w:ilvl w:val="0"/>
          <w:numId w:val="6"/>
        </w:numPr>
        <w:rPr>
          <w:rFonts w:cstheme="minorHAnsi"/>
        </w:rPr>
      </w:pPr>
      <w:r w:rsidRPr="00F645CA">
        <w:rPr>
          <w:rFonts w:cstheme="minorHAnsi"/>
        </w:rPr>
        <w:t>Undvik övriga aktiviteter, exempelvis teorilektioner, pysselträffar etcetera, på ridskolan förutom ordinarie lektionsverksamhet.</w:t>
      </w:r>
    </w:p>
    <w:p w14:paraId="6F23C458" w14:textId="4605C05A" w:rsidR="00F80878" w:rsidRPr="00F645CA" w:rsidRDefault="00F80878" w:rsidP="00167F7D">
      <w:pPr>
        <w:pStyle w:val="Liststycke"/>
        <w:numPr>
          <w:ilvl w:val="0"/>
          <w:numId w:val="6"/>
        </w:numPr>
        <w:rPr>
          <w:rFonts w:cstheme="minorHAnsi"/>
          <w:bCs/>
          <w:szCs w:val="20"/>
        </w:rPr>
      </w:pPr>
      <w:r w:rsidRPr="00F645CA">
        <w:rPr>
          <w:rFonts w:cstheme="minorHAnsi"/>
          <w:bCs/>
          <w:szCs w:val="20"/>
        </w:rPr>
        <w:t>Uppmana ridskoleelever att om det är möjligt, färdas på ett annat sätt än med allmänna färdmedel eller kollektivtrafiken, till exempel gå eller cykla. Om någon måste använda kollektivtrafiken, håll avstånd till andra.</w:t>
      </w:r>
    </w:p>
    <w:p w14:paraId="4BD35AC0" w14:textId="2FC73BAE" w:rsidR="00962B37" w:rsidRPr="00F645CA" w:rsidRDefault="00F80878" w:rsidP="008B3A46">
      <w:pPr>
        <w:pStyle w:val="Liststycke"/>
        <w:numPr>
          <w:ilvl w:val="0"/>
          <w:numId w:val="6"/>
        </w:numPr>
      </w:pPr>
      <w:r w:rsidRPr="00F645CA">
        <w:rPr>
          <w:rFonts w:cstheme="minorHAnsi"/>
          <w:bCs/>
          <w:szCs w:val="20"/>
        </w:rPr>
        <w:t>Se över föreningens krisplan och säkerställ skötsel av hästarna vid eventuell sjukdom hos personalen.</w:t>
      </w:r>
    </w:p>
    <w:sectPr w:rsidR="00962B37" w:rsidRPr="00F645CA" w:rsidSect="00D063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4F02"/>
    <w:multiLevelType w:val="hybridMultilevel"/>
    <w:tmpl w:val="A7C820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8CC4DA5"/>
    <w:multiLevelType w:val="multilevel"/>
    <w:tmpl w:val="02780050"/>
    <w:lvl w:ilvl="0">
      <w:start w:val="197"/>
      <w:numFmt w:val="decimal"/>
      <w:lvlText w:val="%1"/>
      <w:lvlJc w:val="left"/>
      <w:pPr>
        <w:ind w:left="670" w:hanging="670"/>
      </w:pPr>
      <w:rPr>
        <w:rFonts w:hint="default"/>
      </w:rPr>
    </w:lvl>
    <w:lvl w:ilvl="1">
      <w:start w:val="4"/>
      <w:numFmt w:val="decimal"/>
      <w:lvlText w:val="%1.%2"/>
      <w:lvlJc w:val="left"/>
      <w:pPr>
        <w:ind w:left="670" w:hanging="6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401F6F"/>
    <w:multiLevelType w:val="hybridMultilevel"/>
    <w:tmpl w:val="419A0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B42FF8"/>
    <w:multiLevelType w:val="hybridMultilevel"/>
    <w:tmpl w:val="F5485BB6"/>
    <w:lvl w:ilvl="0" w:tplc="C534DE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A638D0"/>
    <w:multiLevelType w:val="hybridMultilevel"/>
    <w:tmpl w:val="882801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786240F"/>
    <w:multiLevelType w:val="hybridMultilevel"/>
    <w:tmpl w:val="3B3244A0"/>
    <w:lvl w:ilvl="0" w:tplc="5288C0FC">
      <w:start w:val="197"/>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80"/>
    <w:rsid w:val="00002223"/>
    <w:rsid w:val="000044EC"/>
    <w:rsid w:val="00007C95"/>
    <w:rsid w:val="00020819"/>
    <w:rsid w:val="0006685E"/>
    <w:rsid w:val="000733CA"/>
    <w:rsid w:val="000C258C"/>
    <w:rsid w:val="00102DE1"/>
    <w:rsid w:val="00127BBD"/>
    <w:rsid w:val="00152204"/>
    <w:rsid w:val="00167F7D"/>
    <w:rsid w:val="00172770"/>
    <w:rsid w:val="00194715"/>
    <w:rsid w:val="001A10A0"/>
    <w:rsid w:val="001A2D0B"/>
    <w:rsid w:val="001D2D73"/>
    <w:rsid w:val="001E03FA"/>
    <w:rsid w:val="001E37FC"/>
    <w:rsid w:val="001E6956"/>
    <w:rsid w:val="00216828"/>
    <w:rsid w:val="00232121"/>
    <w:rsid w:val="00255D9F"/>
    <w:rsid w:val="00282467"/>
    <w:rsid w:val="00297DEF"/>
    <w:rsid w:val="002A1AA2"/>
    <w:rsid w:val="002C3094"/>
    <w:rsid w:val="002E12FB"/>
    <w:rsid w:val="002F6990"/>
    <w:rsid w:val="00301CB2"/>
    <w:rsid w:val="00306ABA"/>
    <w:rsid w:val="0030705C"/>
    <w:rsid w:val="003100C3"/>
    <w:rsid w:val="003653C9"/>
    <w:rsid w:val="003926D4"/>
    <w:rsid w:val="00401319"/>
    <w:rsid w:val="004B1FB6"/>
    <w:rsid w:val="004C4CAF"/>
    <w:rsid w:val="004F5FC5"/>
    <w:rsid w:val="005036D1"/>
    <w:rsid w:val="00505986"/>
    <w:rsid w:val="005067CF"/>
    <w:rsid w:val="00544092"/>
    <w:rsid w:val="005664CD"/>
    <w:rsid w:val="00577C67"/>
    <w:rsid w:val="005847D2"/>
    <w:rsid w:val="005A3547"/>
    <w:rsid w:val="005B5D67"/>
    <w:rsid w:val="00613A3F"/>
    <w:rsid w:val="00616B3E"/>
    <w:rsid w:val="0062005F"/>
    <w:rsid w:val="00627F66"/>
    <w:rsid w:val="0064172D"/>
    <w:rsid w:val="006463C8"/>
    <w:rsid w:val="006A151F"/>
    <w:rsid w:val="006C1920"/>
    <w:rsid w:val="006E5F8A"/>
    <w:rsid w:val="00730CFD"/>
    <w:rsid w:val="00790495"/>
    <w:rsid w:val="007B60ED"/>
    <w:rsid w:val="007C1F80"/>
    <w:rsid w:val="007D2A8B"/>
    <w:rsid w:val="008224D8"/>
    <w:rsid w:val="008658D6"/>
    <w:rsid w:val="00873F85"/>
    <w:rsid w:val="0088107E"/>
    <w:rsid w:val="00890548"/>
    <w:rsid w:val="008B3A0D"/>
    <w:rsid w:val="008D521A"/>
    <w:rsid w:val="008E3600"/>
    <w:rsid w:val="008F29C3"/>
    <w:rsid w:val="009407CE"/>
    <w:rsid w:val="00962B37"/>
    <w:rsid w:val="0099256A"/>
    <w:rsid w:val="009957DB"/>
    <w:rsid w:val="009B34B1"/>
    <w:rsid w:val="00A644A9"/>
    <w:rsid w:val="00A7655D"/>
    <w:rsid w:val="00AC2AA7"/>
    <w:rsid w:val="00AC5BC9"/>
    <w:rsid w:val="00AF37D8"/>
    <w:rsid w:val="00B2316C"/>
    <w:rsid w:val="00B538C5"/>
    <w:rsid w:val="00B61E9F"/>
    <w:rsid w:val="00B76825"/>
    <w:rsid w:val="00B90009"/>
    <w:rsid w:val="00BA4DBF"/>
    <w:rsid w:val="00BB3E89"/>
    <w:rsid w:val="00BF23D0"/>
    <w:rsid w:val="00C17F1B"/>
    <w:rsid w:val="00C555D1"/>
    <w:rsid w:val="00C97208"/>
    <w:rsid w:val="00CB25E0"/>
    <w:rsid w:val="00CB702B"/>
    <w:rsid w:val="00CE4FD1"/>
    <w:rsid w:val="00D01468"/>
    <w:rsid w:val="00D0633C"/>
    <w:rsid w:val="00D324E9"/>
    <w:rsid w:val="00D517DC"/>
    <w:rsid w:val="00D63C65"/>
    <w:rsid w:val="00DD1694"/>
    <w:rsid w:val="00E03B5F"/>
    <w:rsid w:val="00E47B84"/>
    <w:rsid w:val="00F32E02"/>
    <w:rsid w:val="00F37137"/>
    <w:rsid w:val="00F645CA"/>
    <w:rsid w:val="00F740CD"/>
    <w:rsid w:val="00F80878"/>
    <w:rsid w:val="00FB4FF4"/>
    <w:rsid w:val="00FC3336"/>
    <w:rsid w:val="00FD0E52"/>
    <w:rsid w:val="00FD2429"/>
    <w:rsid w:val="00FD7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4C3A"/>
  <w15:chartTrackingRefBased/>
  <w15:docId w15:val="{2E07C140-9EAD-4317-ADF5-51F782B6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7C1F80"/>
  </w:style>
  <w:style w:type="character" w:styleId="Hyperlnk">
    <w:name w:val="Hyperlink"/>
    <w:basedOn w:val="Standardstycketeckensnitt"/>
    <w:uiPriority w:val="99"/>
    <w:unhideWhenUsed/>
    <w:rsid w:val="00CB25E0"/>
    <w:rPr>
      <w:color w:val="0563C1" w:themeColor="hyperlink"/>
      <w:u w:val="single"/>
    </w:rPr>
  </w:style>
  <w:style w:type="character" w:customStyle="1" w:styleId="UnresolvedMention">
    <w:name w:val="Unresolved Mention"/>
    <w:basedOn w:val="Standardstycketeckensnitt"/>
    <w:uiPriority w:val="99"/>
    <w:semiHidden/>
    <w:unhideWhenUsed/>
    <w:rsid w:val="00CB25E0"/>
    <w:rPr>
      <w:color w:val="605E5C"/>
      <w:shd w:val="clear" w:color="auto" w:fill="E1DFDD"/>
    </w:rPr>
  </w:style>
  <w:style w:type="paragraph" w:styleId="Liststycke">
    <w:name w:val="List Paragraph"/>
    <w:basedOn w:val="Normal"/>
    <w:uiPriority w:val="34"/>
    <w:qFormat/>
    <w:rsid w:val="00962B37"/>
    <w:pPr>
      <w:ind w:left="720"/>
      <w:contextualSpacing/>
    </w:pPr>
  </w:style>
  <w:style w:type="character" w:styleId="AnvndHyperlnk">
    <w:name w:val="FollowedHyperlink"/>
    <w:basedOn w:val="Standardstycketeckensnitt"/>
    <w:uiPriority w:val="99"/>
    <w:semiHidden/>
    <w:unhideWhenUsed/>
    <w:rsid w:val="001E03FA"/>
    <w:rPr>
      <w:color w:val="954F72" w:themeColor="followedHyperlink"/>
      <w:u w:val="single"/>
    </w:rPr>
  </w:style>
  <w:style w:type="table" w:styleId="Rutntstabell1ljus">
    <w:name w:val="Grid Table 1 Light"/>
    <w:basedOn w:val="Normaltabell"/>
    <w:uiPriority w:val="46"/>
    <w:rsid w:val="00306A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rutnt">
    <w:name w:val="Table Grid"/>
    <w:basedOn w:val="Normaltabell"/>
    <w:uiPriority w:val="39"/>
    <w:rsid w:val="0030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928">
      <w:bodyDiv w:val="1"/>
      <w:marLeft w:val="0"/>
      <w:marRight w:val="0"/>
      <w:marTop w:val="0"/>
      <w:marBottom w:val="0"/>
      <w:divBdr>
        <w:top w:val="none" w:sz="0" w:space="0" w:color="auto"/>
        <w:left w:val="none" w:sz="0" w:space="0" w:color="auto"/>
        <w:bottom w:val="none" w:sz="0" w:space="0" w:color="auto"/>
        <w:right w:val="none" w:sz="0" w:space="0" w:color="auto"/>
      </w:divBdr>
    </w:div>
    <w:div w:id="147982519">
      <w:bodyDiv w:val="1"/>
      <w:marLeft w:val="0"/>
      <w:marRight w:val="0"/>
      <w:marTop w:val="0"/>
      <w:marBottom w:val="0"/>
      <w:divBdr>
        <w:top w:val="none" w:sz="0" w:space="0" w:color="auto"/>
        <w:left w:val="none" w:sz="0" w:space="0" w:color="auto"/>
        <w:bottom w:val="none" w:sz="0" w:space="0" w:color="auto"/>
        <w:right w:val="none" w:sz="0" w:space="0" w:color="auto"/>
      </w:divBdr>
    </w:div>
    <w:div w:id="223957972">
      <w:bodyDiv w:val="1"/>
      <w:marLeft w:val="0"/>
      <w:marRight w:val="0"/>
      <w:marTop w:val="0"/>
      <w:marBottom w:val="0"/>
      <w:divBdr>
        <w:top w:val="none" w:sz="0" w:space="0" w:color="auto"/>
        <w:left w:val="none" w:sz="0" w:space="0" w:color="auto"/>
        <w:bottom w:val="none" w:sz="0" w:space="0" w:color="auto"/>
        <w:right w:val="none" w:sz="0" w:space="0" w:color="auto"/>
      </w:divBdr>
    </w:div>
    <w:div w:id="226035687">
      <w:bodyDiv w:val="1"/>
      <w:marLeft w:val="0"/>
      <w:marRight w:val="0"/>
      <w:marTop w:val="0"/>
      <w:marBottom w:val="0"/>
      <w:divBdr>
        <w:top w:val="none" w:sz="0" w:space="0" w:color="auto"/>
        <w:left w:val="none" w:sz="0" w:space="0" w:color="auto"/>
        <w:bottom w:val="none" w:sz="0" w:space="0" w:color="auto"/>
        <w:right w:val="none" w:sz="0" w:space="0" w:color="auto"/>
      </w:divBdr>
    </w:div>
    <w:div w:id="360397497">
      <w:bodyDiv w:val="1"/>
      <w:marLeft w:val="0"/>
      <w:marRight w:val="0"/>
      <w:marTop w:val="0"/>
      <w:marBottom w:val="0"/>
      <w:divBdr>
        <w:top w:val="none" w:sz="0" w:space="0" w:color="auto"/>
        <w:left w:val="none" w:sz="0" w:space="0" w:color="auto"/>
        <w:bottom w:val="none" w:sz="0" w:space="0" w:color="auto"/>
        <w:right w:val="none" w:sz="0" w:space="0" w:color="auto"/>
      </w:divBdr>
    </w:div>
    <w:div w:id="460462294">
      <w:bodyDiv w:val="1"/>
      <w:marLeft w:val="0"/>
      <w:marRight w:val="0"/>
      <w:marTop w:val="0"/>
      <w:marBottom w:val="0"/>
      <w:divBdr>
        <w:top w:val="none" w:sz="0" w:space="0" w:color="auto"/>
        <w:left w:val="none" w:sz="0" w:space="0" w:color="auto"/>
        <w:bottom w:val="none" w:sz="0" w:space="0" w:color="auto"/>
        <w:right w:val="none" w:sz="0" w:space="0" w:color="auto"/>
      </w:divBdr>
    </w:div>
    <w:div w:id="474034754">
      <w:bodyDiv w:val="1"/>
      <w:marLeft w:val="0"/>
      <w:marRight w:val="0"/>
      <w:marTop w:val="0"/>
      <w:marBottom w:val="0"/>
      <w:divBdr>
        <w:top w:val="none" w:sz="0" w:space="0" w:color="auto"/>
        <w:left w:val="none" w:sz="0" w:space="0" w:color="auto"/>
        <w:bottom w:val="none" w:sz="0" w:space="0" w:color="auto"/>
        <w:right w:val="none" w:sz="0" w:space="0" w:color="auto"/>
      </w:divBdr>
    </w:div>
    <w:div w:id="1106391024">
      <w:bodyDiv w:val="1"/>
      <w:marLeft w:val="0"/>
      <w:marRight w:val="0"/>
      <w:marTop w:val="0"/>
      <w:marBottom w:val="0"/>
      <w:divBdr>
        <w:top w:val="none" w:sz="0" w:space="0" w:color="auto"/>
        <w:left w:val="none" w:sz="0" w:space="0" w:color="auto"/>
        <w:bottom w:val="none" w:sz="0" w:space="0" w:color="auto"/>
        <w:right w:val="none" w:sz="0" w:space="0" w:color="auto"/>
      </w:divBdr>
    </w:div>
    <w:div w:id="1156915082">
      <w:bodyDiv w:val="1"/>
      <w:marLeft w:val="0"/>
      <w:marRight w:val="0"/>
      <w:marTop w:val="0"/>
      <w:marBottom w:val="0"/>
      <w:divBdr>
        <w:top w:val="none" w:sz="0" w:space="0" w:color="auto"/>
        <w:left w:val="none" w:sz="0" w:space="0" w:color="auto"/>
        <w:bottom w:val="none" w:sz="0" w:space="0" w:color="auto"/>
        <w:right w:val="none" w:sz="0" w:space="0" w:color="auto"/>
      </w:divBdr>
    </w:div>
    <w:div w:id="1235973769">
      <w:bodyDiv w:val="1"/>
      <w:marLeft w:val="0"/>
      <w:marRight w:val="0"/>
      <w:marTop w:val="0"/>
      <w:marBottom w:val="0"/>
      <w:divBdr>
        <w:top w:val="none" w:sz="0" w:space="0" w:color="auto"/>
        <w:left w:val="none" w:sz="0" w:space="0" w:color="auto"/>
        <w:bottom w:val="none" w:sz="0" w:space="0" w:color="auto"/>
        <w:right w:val="none" w:sz="0" w:space="0" w:color="auto"/>
      </w:divBdr>
    </w:div>
    <w:div w:id="1549880777">
      <w:bodyDiv w:val="1"/>
      <w:marLeft w:val="0"/>
      <w:marRight w:val="0"/>
      <w:marTop w:val="0"/>
      <w:marBottom w:val="0"/>
      <w:divBdr>
        <w:top w:val="none" w:sz="0" w:space="0" w:color="auto"/>
        <w:left w:val="none" w:sz="0" w:space="0" w:color="auto"/>
        <w:bottom w:val="none" w:sz="0" w:space="0" w:color="auto"/>
        <w:right w:val="none" w:sz="0" w:space="0" w:color="auto"/>
      </w:divBdr>
    </w:div>
    <w:div w:id="1687291772">
      <w:bodyDiv w:val="1"/>
      <w:marLeft w:val="0"/>
      <w:marRight w:val="0"/>
      <w:marTop w:val="0"/>
      <w:marBottom w:val="0"/>
      <w:divBdr>
        <w:top w:val="none" w:sz="0" w:space="0" w:color="auto"/>
        <w:left w:val="none" w:sz="0" w:space="0" w:color="auto"/>
        <w:bottom w:val="none" w:sz="0" w:space="0" w:color="auto"/>
        <w:right w:val="none" w:sz="0" w:space="0" w:color="auto"/>
      </w:divBdr>
    </w:div>
    <w:div w:id="1829444098">
      <w:bodyDiv w:val="1"/>
      <w:marLeft w:val="0"/>
      <w:marRight w:val="0"/>
      <w:marTop w:val="0"/>
      <w:marBottom w:val="0"/>
      <w:divBdr>
        <w:top w:val="none" w:sz="0" w:space="0" w:color="auto"/>
        <w:left w:val="none" w:sz="0" w:space="0" w:color="auto"/>
        <w:bottom w:val="none" w:sz="0" w:space="0" w:color="auto"/>
        <w:right w:val="none" w:sz="0" w:space="0" w:color="auto"/>
      </w:divBdr>
    </w:div>
    <w:div w:id="19405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5DF5-0142-4DD0-8768-CB3C1798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3793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Sand (Ridsport)</dc:creator>
  <cp:keywords/>
  <dc:description/>
  <cp:lastModifiedBy>Kristina</cp:lastModifiedBy>
  <cp:revision>2</cp:revision>
  <dcterms:created xsi:type="dcterms:W3CDTF">2021-01-26T11:11:00Z</dcterms:created>
  <dcterms:modified xsi:type="dcterms:W3CDTF">2021-01-26T11:11:00Z</dcterms:modified>
</cp:coreProperties>
</file>