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BA4C" w14:textId="089D5F00" w:rsidR="00A915C4" w:rsidRPr="00D6206D" w:rsidRDefault="00663893" w:rsidP="00A915C4">
      <w:pPr>
        <w:rPr>
          <w:rFonts w:cstheme="minorHAnsi"/>
          <w:b/>
          <w:sz w:val="32"/>
          <w:szCs w:val="32"/>
        </w:rPr>
      </w:pPr>
      <w:r w:rsidRPr="00D6206D">
        <w:rPr>
          <w:rFonts w:cstheme="minorHAnsi"/>
          <w:b/>
          <w:sz w:val="32"/>
          <w:szCs w:val="32"/>
        </w:rPr>
        <w:t>RISKBEDÖMNING</w:t>
      </w:r>
      <w:r w:rsidR="00D5238F">
        <w:rPr>
          <w:rFonts w:cstheme="minorHAnsi"/>
          <w:b/>
          <w:sz w:val="32"/>
          <w:szCs w:val="32"/>
        </w:rPr>
        <w:t xml:space="preserve"> KARLSKRONA LYCKÅ RK 2021-01-25</w:t>
      </w:r>
    </w:p>
    <w:p w14:paraId="428C0A78" w14:textId="73D2585B" w:rsidR="000417DC" w:rsidRDefault="00663893" w:rsidP="003F6EB4">
      <w:pPr>
        <w:rPr>
          <w:rStyle w:val="Hyperlnk"/>
          <w:rFonts w:cstheme="minorHAnsi"/>
        </w:rPr>
      </w:pPr>
      <w:r w:rsidRPr="003F6EB4">
        <w:rPr>
          <w:rFonts w:cstheme="minorHAnsi"/>
          <w:szCs w:val="32"/>
        </w:rPr>
        <w:t xml:space="preserve">Om svaren är ja på många av frågorna nedan, överväg att ställa in eller skjuta upp </w:t>
      </w:r>
      <w:r w:rsidR="00D6206D" w:rsidRPr="003F6EB4">
        <w:rPr>
          <w:rFonts w:cstheme="minorHAnsi"/>
          <w:szCs w:val="32"/>
        </w:rPr>
        <w:t>sammankomsten</w:t>
      </w:r>
      <w:r w:rsidRPr="003F6EB4">
        <w:rPr>
          <w:rFonts w:cstheme="minorHAnsi"/>
          <w:szCs w:val="32"/>
        </w:rPr>
        <w:t xml:space="preserve">. Om svaret är nej på alla frågor </w:t>
      </w:r>
      <w:r w:rsidR="00D6206D" w:rsidRPr="003F6EB4">
        <w:rPr>
          <w:rFonts w:cstheme="minorHAnsi"/>
          <w:szCs w:val="32"/>
        </w:rPr>
        <w:t>kan den genomföras</w:t>
      </w:r>
      <w:r w:rsidRPr="003F6EB4">
        <w:rPr>
          <w:rFonts w:cstheme="minorHAnsi"/>
          <w:szCs w:val="32"/>
        </w:rPr>
        <w:t xml:space="preserve"> utan ytterligare riskbedömning. För varje fråga som besvaras med ”ja” ska riskreducerande åtgärder identifieras och en handlingsplan skapas för detta.</w:t>
      </w:r>
      <w:r w:rsidR="00B32A8F" w:rsidRPr="003F6EB4">
        <w:rPr>
          <w:rFonts w:cstheme="minorHAnsi"/>
          <w:szCs w:val="32"/>
        </w:rPr>
        <w:t xml:space="preserve"> </w:t>
      </w:r>
      <w:r w:rsidR="000417DC" w:rsidRPr="003F6EB4">
        <w:rPr>
          <w:rFonts w:cstheme="minorHAnsi"/>
          <w:szCs w:val="20"/>
        </w:rPr>
        <w:t>Kommunicera vilka smittskyddsförebyggande åtgärder som vidtagits i samband med inbjudan</w:t>
      </w:r>
      <w:r w:rsidR="000417DC">
        <w:rPr>
          <w:rFonts w:cstheme="minorHAnsi"/>
          <w:szCs w:val="20"/>
        </w:rPr>
        <w:t>.</w:t>
      </w:r>
      <w:r w:rsidR="000417DC">
        <w:rPr>
          <w:rFonts w:cstheme="minorHAnsi"/>
          <w:szCs w:val="20"/>
        </w:rPr>
        <w:br/>
      </w:r>
      <w:r w:rsidR="000417DC" w:rsidRPr="00B32A8F">
        <w:rPr>
          <w:rFonts w:cstheme="minorHAnsi"/>
        </w:rPr>
        <w:t xml:space="preserve">Mer information </w:t>
      </w:r>
      <w:r w:rsidR="000417DC">
        <w:rPr>
          <w:rFonts w:cstheme="minorHAnsi"/>
        </w:rPr>
        <w:t>finns</w:t>
      </w:r>
      <w:r w:rsidR="000417DC" w:rsidRPr="00B32A8F">
        <w:rPr>
          <w:rFonts w:cstheme="minorHAnsi"/>
        </w:rPr>
        <w:t xml:space="preserve"> hos </w:t>
      </w:r>
      <w:hyperlink r:id="rId10" w:history="1">
        <w:r w:rsidR="000417DC" w:rsidRPr="00B32A8F">
          <w:rPr>
            <w:rStyle w:val="Hyperlnk"/>
            <w:rFonts w:cstheme="minorHAnsi"/>
          </w:rPr>
          <w:t>Folkhälsomyndigheten.</w:t>
        </w:r>
      </w:hyperlink>
      <w:r w:rsidR="00A83A3C">
        <w:rPr>
          <w:rStyle w:val="Hyperlnk"/>
          <w:rFonts w:cstheme="minorHAnsi"/>
        </w:rPr>
        <w:br/>
      </w:r>
    </w:p>
    <w:p w14:paraId="38BE33B4" w14:textId="77777777" w:rsidR="00A83A3C" w:rsidRDefault="00A83A3C" w:rsidP="003F6EB4">
      <w:pPr>
        <w:rPr>
          <w:rFonts w:cstheme="minorHAnsi"/>
          <w:szCs w:val="32"/>
        </w:rPr>
      </w:pPr>
    </w:p>
    <w:p w14:paraId="167B231F" w14:textId="2FC0C4A9" w:rsidR="00B32A8F" w:rsidRPr="000417DC" w:rsidRDefault="00B32A8F" w:rsidP="00663893">
      <w:pPr>
        <w:rPr>
          <w:rFonts w:cstheme="minorHAnsi"/>
          <w:szCs w:val="32"/>
        </w:rPr>
      </w:pPr>
    </w:p>
    <w:tbl>
      <w:tblPr>
        <w:tblStyle w:val="Rutntstabell1ljus"/>
        <w:tblpPr w:leftFromText="141" w:rightFromText="141" w:vertAnchor="page" w:horzAnchor="margin" w:tblpY="4573"/>
        <w:tblW w:w="9209" w:type="dxa"/>
        <w:tblLook w:val="04A0" w:firstRow="1" w:lastRow="0" w:firstColumn="1" w:lastColumn="0" w:noHBand="0" w:noVBand="1"/>
      </w:tblPr>
      <w:tblGrid>
        <w:gridCol w:w="4092"/>
        <w:gridCol w:w="439"/>
        <w:gridCol w:w="500"/>
        <w:gridCol w:w="4178"/>
      </w:tblGrid>
      <w:tr w:rsidR="00D6206D" w:rsidRPr="00D6206D" w14:paraId="18866B93" w14:textId="77777777" w:rsidTr="00041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</w:tcPr>
          <w:p w14:paraId="4765805C" w14:textId="77777777" w:rsidR="00D6206D" w:rsidRPr="00D6206D" w:rsidRDefault="00D6206D" w:rsidP="000417DC">
            <w:pPr>
              <w:rPr>
                <w:rFonts w:cstheme="minorHAnsi"/>
                <w:sz w:val="20"/>
                <w:szCs w:val="20"/>
              </w:rPr>
            </w:pPr>
          </w:p>
          <w:p w14:paraId="1BFA2104" w14:textId="77777777" w:rsidR="00D6206D" w:rsidRPr="00D6206D" w:rsidRDefault="00D6206D" w:rsidP="000417DC">
            <w:pPr>
              <w:rPr>
                <w:rFonts w:cstheme="minorHAnsi"/>
                <w:sz w:val="20"/>
                <w:szCs w:val="20"/>
              </w:rPr>
            </w:pPr>
            <w:r w:rsidRPr="00D6206D">
              <w:rPr>
                <w:rFonts w:cstheme="minorHAnsi"/>
                <w:sz w:val="20"/>
                <w:szCs w:val="20"/>
              </w:rPr>
              <w:t>Riskfaktor</w:t>
            </w:r>
          </w:p>
          <w:p w14:paraId="65D156E4" w14:textId="77777777" w:rsidR="00D6206D" w:rsidRPr="00D6206D" w:rsidRDefault="00D6206D" w:rsidP="000417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2AFF4AC3" w14:textId="77777777" w:rsidR="00D6206D" w:rsidRPr="00D6206D" w:rsidRDefault="00D6206D" w:rsidP="00041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EE3DDD4" w14:textId="77777777" w:rsidR="00D6206D" w:rsidRPr="00D6206D" w:rsidRDefault="00D6206D" w:rsidP="00041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06D">
              <w:rPr>
                <w:rFonts w:cstheme="minorHAnsi"/>
                <w:sz w:val="20"/>
                <w:szCs w:val="20"/>
              </w:rPr>
              <w:t>Ja</w:t>
            </w:r>
          </w:p>
        </w:tc>
        <w:tc>
          <w:tcPr>
            <w:tcW w:w="500" w:type="dxa"/>
          </w:tcPr>
          <w:p w14:paraId="26C1D054" w14:textId="77777777" w:rsidR="00D6206D" w:rsidRPr="00D6206D" w:rsidRDefault="00D6206D" w:rsidP="00041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461F6D6" w14:textId="77777777" w:rsidR="00D6206D" w:rsidRPr="00D6206D" w:rsidRDefault="00D6206D" w:rsidP="00041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06D">
              <w:rPr>
                <w:rFonts w:cstheme="minorHAnsi"/>
                <w:sz w:val="20"/>
                <w:szCs w:val="20"/>
              </w:rPr>
              <w:t>Nej</w:t>
            </w:r>
          </w:p>
        </w:tc>
        <w:tc>
          <w:tcPr>
            <w:tcW w:w="4178" w:type="dxa"/>
          </w:tcPr>
          <w:p w14:paraId="6D476527" w14:textId="77777777" w:rsidR="00D6206D" w:rsidRPr="00D6206D" w:rsidRDefault="00D6206D" w:rsidP="00041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7007B48" w14:textId="77777777" w:rsidR="00D6206D" w:rsidRPr="00D6206D" w:rsidRDefault="00D6206D" w:rsidP="00041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206D">
              <w:rPr>
                <w:rFonts w:cstheme="minorHAnsi"/>
                <w:sz w:val="20"/>
                <w:szCs w:val="20"/>
              </w:rPr>
              <w:t>Riskreducerande åtgärder</w:t>
            </w:r>
          </w:p>
        </w:tc>
      </w:tr>
      <w:tr w:rsidR="00D6206D" w:rsidRPr="00D6206D" w14:paraId="104B1228" w14:textId="77777777" w:rsidTr="000417DC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77D9A7E3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>Internationellt deltagande</w:t>
            </w:r>
            <w:r w:rsidRPr="00D6206D">
              <w:rPr>
                <w:rFonts w:cstheme="minorHAnsi"/>
                <w:b w:val="0"/>
                <w:sz w:val="20"/>
                <w:szCs w:val="18"/>
              </w:rPr>
              <w:br/>
            </w:r>
          </w:p>
        </w:tc>
        <w:tc>
          <w:tcPr>
            <w:tcW w:w="439" w:type="dxa"/>
            <w:vAlign w:val="center"/>
          </w:tcPr>
          <w:p w14:paraId="740AA639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5797D529" w14:textId="62FAD033" w:rsidR="00D6206D" w:rsidRPr="00D6206D" w:rsidRDefault="00C43F72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76D97ADB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  <w:tr w:rsidR="00D6206D" w:rsidRPr="00D6206D" w14:paraId="7CD9D984" w14:textId="77777777" w:rsidTr="000417D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2B043FE8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20"/>
              </w:rPr>
            </w:pPr>
            <w:r w:rsidRPr="00D6206D">
              <w:rPr>
                <w:rFonts w:cstheme="minorHAnsi"/>
                <w:b w:val="0"/>
                <w:sz w:val="20"/>
                <w:szCs w:val="20"/>
              </w:rPr>
              <w:t xml:space="preserve">Deltagare med samhällsviktiga arbeten </w:t>
            </w:r>
            <w:r w:rsidRPr="00D6206D">
              <w:rPr>
                <w:rFonts w:cstheme="minorHAnsi"/>
                <w:b w:val="0"/>
                <w:sz w:val="20"/>
                <w:szCs w:val="20"/>
              </w:rPr>
              <w:br/>
            </w:r>
            <w:r w:rsidRPr="00D6206D">
              <w:rPr>
                <w:rFonts w:cstheme="minorHAnsi"/>
                <w:b w:val="0"/>
                <w:i/>
                <w:sz w:val="20"/>
                <w:szCs w:val="20"/>
              </w:rPr>
              <w:t>(t.ex. personal från vård och omsorg)</w:t>
            </w:r>
          </w:p>
        </w:tc>
        <w:tc>
          <w:tcPr>
            <w:tcW w:w="439" w:type="dxa"/>
            <w:vAlign w:val="center"/>
          </w:tcPr>
          <w:p w14:paraId="5D1463AC" w14:textId="4B123122" w:rsidR="00D6206D" w:rsidRPr="00D6206D" w:rsidRDefault="00C43F72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500" w:type="dxa"/>
            <w:vAlign w:val="center"/>
          </w:tcPr>
          <w:p w14:paraId="7240A6C2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178" w:type="dxa"/>
          </w:tcPr>
          <w:p w14:paraId="354A422F" w14:textId="703C0694" w:rsidR="00D6206D" w:rsidRPr="00D6206D" w:rsidRDefault="00D70FF6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Till viss del, men med eget ansvar att följa gällande rekommendationer.</w:t>
            </w:r>
          </w:p>
        </w:tc>
      </w:tr>
      <w:tr w:rsidR="00D6206D" w:rsidRPr="00D6206D" w14:paraId="09A4FAC8" w14:textId="77777777" w:rsidTr="000417D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4C7A91FE" w14:textId="7286CAA5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20"/>
              </w:rPr>
            </w:pPr>
            <w:r w:rsidRPr="00D6206D">
              <w:rPr>
                <w:rFonts w:cstheme="minorHAnsi"/>
                <w:b w:val="0"/>
                <w:sz w:val="20"/>
                <w:szCs w:val="20"/>
              </w:rPr>
              <w:t xml:space="preserve">Deltagare som riskerar allvarligare sjukdom </w:t>
            </w:r>
            <w:r w:rsidRPr="00D6206D">
              <w:rPr>
                <w:rFonts w:cstheme="minorHAnsi"/>
                <w:b w:val="0"/>
                <w:i/>
                <w:sz w:val="20"/>
                <w:szCs w:val="20"/>
              </w:rPr>
              <w:t>(äldre</w:t>
            </w:r>
            <w:r w:rsidR="003F5EB1">
              <w:rPr>
                <w:rFonts w:cstheme="minorHAnsi"/>
                <w:b w:val="0"/>
                <w:i/>
                <w:sz w:val="20"/>
                <w:szCs w:val="20"/>
              </w:rPr>
              <w:t xml:space="preserve"> eller andra riskgrupper</w:t>
            </w:r>
            <w:r w:rsidRPr="00D6206D">
              <w:rPr>
                <w:rFonts w:cstheme="minorHAnsi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439" w:type="dxa"/>
            <w:vAlign w:val="center"/>
          </w:tcPr>
          <w:p w14:paraId="153F8CA0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42029750" w14:textId="50D5C686" w:rsidR="00D6206D" w:rsidRPr="00D6206D" w:rsidRDefault="00C43F72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7873B2F3" w14:textId="1C3C7F4F" w:rsidR="00D6206D" w:rsidRPr="00D6206D" w:rsidRDefault="00D70FF6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2D2CB5">
              <w:rPr>
                <w:rFonts w:cstheme="minorHAnsi"/>
                <w:sz w:val="20"/>
                <w:szCs w:val="18"/>
              </w:rPr>
              <w:t xml:space="preserve">Tillhör man riskgrupp bör man ej </w:t>
            </w:r>
            <w:r>
              <w:rPr>
                <w:rFonts w:cstheme="minorHAnsi"/>
                <w:sz w:val="20"/>
                <w:szCs w:val="18"/>
              </w:rPr>
              <w:t>delta</w:t>
            </w:r>
            <w:r>
              <w:rPr>
                <w:rFonts w:cstheme="minorHAnsi"/>
                <w:sz w:val="20"/>
                <w:szCs w:val="18"/>
              </w:rPr>
              <w:t>, eget ansvar.</w:t>
            </w:r>
          </w:p>
        </w:tc>
      </w:tr>
      <w:tr w:rsidR="00D6206D" w:rsidRPr="00D6206D" w14:paraId="2BD099F8" w14:textId="77777777" w:rsidTr="000417D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193590B8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20"/>
              </w:rPr>
              <w:t>Inomhusevenemang</w:t>
            </w:r>
            <w:r w:rsidRPr="00D6206D">
              <w:rPr>
                <w:rFonts w:cstheme="minorHAnsi"/>
                <w:b w:val="0"/>
                <w:sz w:val="20"/>
                <w:szCs w:val="20"/>
              </w:rPr>
              <w:br/>
            </w:r>
          </w:p>
        </w:tc>
        <w:tc>
          <w:tcPr>
            <w:tcW w:w="439" w:type="dxa"/>
            <w:vAlign w:val="center"/>
          </w:tcPr>
          <w:p w14:paraId="36FD8FF4" w14:textId="50CFF5EE" w:rsidR="00D6206D" w:rsidRPr="00D6206D" w:rsidRDefault="00C43F72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500" w:type="dxa"/>
            <w:vAlign w:val="center"/>
          </w:tcPr>
          <w:p w14:paraId="38884474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4178" w:type="dxa"/>
          </w:tcPr>
          <w:p w14:paraId="5EB6F48C" w14:textId="1D1C39E3" w:rsidR="00D6206D" w:rsidRPr="00D6206D" w:rsidRDefault="00C43F72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Ridhus/stall</w:t>
            </w:r>
          </w:p>
        </w:tc>
      </w:tr>
      <w:tr w:rsidR="00D6206D" w:rsidRPr="00D6206D" w14:paraId="024E7AF2" w14:textId="77777777" w:rsidTr="000417D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7CAF8346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 xml:space="preserve">Sammankomsten leder till nära kontakt mellan deltagarna </w:t>
            </w:r>
            <w:r w:rsidRPr="00D6206D">
              <w:rPr>
                <w:rFonts w:cstheme="minorHAnsi"/>
                <w:b w:val="0"/>
                <w:i/>
                <w:sz w:val="20"/>
                <w:szCs w:val="18"/>
              </w:rPr>
              <w:t>(storlek på lokal, typ av aktivet etc.)</w:t>
            </w:r>
          </w:p>
        </w:tc>
        <w:tc>
          <w:tcPr>
            <w:tcW w:w="439" w:type="dxa"/>
            <w:vAlign w:val="center"/>
          </w:tcPr>
          <w:p w14:paraId="744C1FDE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76F8934" w14:textId="5EE5830B" w:rsidR="00D6206D" w:rsidRPr="00D6206D" w:rsidRDefault="00C43F72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7CEF459C" w14:textId="458337AC" w:rsidR="00D6206D" w:rsidRPr="00D6206D" w:rsidRDefault="00D70FF6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Begränsat antal deltagare. </w:t>
            </w:r>
          </w:p>
        </w:tc>
      </w:tr>
      <w:tr w:rsidR="00D6206D" w:rsidRPr="00D6206D" w14:paraId="58A27D7E" w14:textId="77777777" w:rsidTr="000417D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17CF4067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 xml:space="preserve">Hygienåtgärder är inte tillräckliga </w:t>
            </w:r>
            <w:r w:rsidRPr="00D6206D">
              <w:rPr>
                <w:rFonts w:cstheme="minorHAnsi"/>
                <w:b w:val="0"/>
                <w:i/>
                <w:sz w:val="20"/>
                <w:szCs w:val="18"/>
              </w:rPr>
              <w:t>(tillgång till handtvätt, handdesinfektion och städning)</w:t>
            </w:r>
          </w:p>
        </w:tc>
        <w:tc>
          <w:tcPr>
            <w:tcW w:w="439" w:type="dxa"/>
            <w:vAlign w:val="center"/>
          </w:tcPr>
          <w:p w14:paraId="04E66286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55E7484" w14:textId="25E12513" w:rsidR="00D6206D" w:rsidRPr="00D6206D" w:rsidRDefault="00C43F72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63A8AA84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  <w:tr w:rsidR="00D6206D" w:rsidRPr="00D6206D" w14:paraId="0CFBF0B9" w14:textId="77777777" w:rsidTr="000417D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6CB5280F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>Antalet toaletter är inte tillräckliga</w:t>
            </w:r>
            <w:r w:rsidRPr="00D6206D">
              <w:rPr>
                <w:rFonts w:cstheme="minorHAnsi"/>
                <w:b w:val="0"/>
                <w:sz w:val="20"/>
                <w:szCs w:val="18"/>
              </w:rPr>
              <w:br/>
            </w:r>
          </w:p>
        </w:tc>
        <w:tc>
          <w:tcPr>
            <w:tcW w:w="439" w:type="dxa"/>
            <w:vAlign w:val="center"/>
          </w:tcPr>
          <w:p w14:paraId="7CCEA6C1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1EE03C1E" w14:textId="495808D8" w:rsidR="00D6206D" w:rsidRPr="00D6206D" w:rsidRDefault="00C43F72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1B6F0412" w14:textId="627C9663" w:rsidR="00D6206D" w:rsidRPr="00D6206D" w:rsidRDefault="00C43F72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Något begränsad tillgång men tillgång till handtvätt och handsprit finns i stallen. </w:t>
            </w:r>
          </w:p>
        </w:tc>
      </w:tr>
      <w:tr w:rsidR="00D6206D" w:rsidRPr="00D6206D" w14:paraId="3A60EB5C" w14:textId="77777777" w:rsidTr="000417D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2" w:type="dxa"/>
            <w:vAlign w:val="center"/>
          </w:tcPr>
          <w:p w14:paraId="384E95F1" w14:textId="77777777" w:rsidR="00D6206D" w:rsidRPr="00D6206D" w:rsidRDefault="00D6206D" w:rsidP="000417DC">
            <w:pPr>
              <w:spacing w:before="240"/>
              <w:rPr>
                <w:rFonts w:cstheme="minorHAnsi"/>
                <w:b w:val="0"/>
                <w:sz w:val="20"/>
                <w:szCs w:val="18"/>
              </w:rPr>
            </w:pPr>
            <w:r w:rsidRPr="00D6206D">
              <w:rPr>
                <w:rFonts w:cstheme="minorHAnsi"/>
                <w:b w:val="0"/>
                <w:sz w:val="20"/>
                <w:szCs w:val="18"/>
              </w:rPr>
              <w:t>Sammankomsten är längre än några timmar</w:t>
            </w:r>
            <w:r w:rsidRPr="00D6206D">
              <w:rPr>
                <w:rFonts w:cstheme="minorHAnsi"/>
                <w:b w:val="0"/>
                <w:sz w:val="20"/>
                <w:szCs w:val="18"/>
              </w:rPr>
              <w:br/>
            </w:r>
          </w:p>
        </w:tc>
        <w:tc>
          <w:tcPr>
            <w:tcW w:w="439" w:type="dxa"/>
            <w:vAlign w:val="center"/>
          </w:tcPr>
          <w:p w14:paraId="39DB02E3" w14:textId="7777777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00" w:type="dxa"/>
            <w:vAlign w:val="center"/>
          </w:tcPr>
          <w:p w14:paraId="220A8B1E" w14:textId="60A250CB" w:rsidR="00D6206D" w:rsidRPr="00D6206D" w:rsidRDefault="00C43F72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x</w:t>
            </w:r>
          </w:p>
        </w:tc>
        <w:tc>
          <w:tcPr>
            <w:tcW w:w="4178" w:type="dxa"/>
          </w:tcPr>
          <w:p w14:paraId="0987D0C6" w14:textId="6CCF94A7" w:rsidR="00D6206D" w:rsidRPr="00D6206D" w:rsidRDefault="00D6206D" w:rsidP="000417D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</w:tr>
    </w:tbl>
    <w:p w14:paraId="0CA8BA91" w14:textId="350731C5" w:rsidR="00D841D1" w:rsidRPr="00FB3C00" w:rsidRDefault="00761E93" w:rsidP="00CF065C">
      <w:pPr>
        <w:rPr>
          <w:rFonts w:cstheme="minorHAnsi"/>
          <w:b/>
          <w:szCs w:val="32"/>
        </w:rPr>
      </w:pPr>
      <w:r w:rsidRPr="00FB3C00">
        <w:rPr>
          <w:rFonts w:cstheme="minorHAnsi"/>
          <w:b/>
          <w:szCs w:val="32"/>
        </w:rPr>
        <w:t>Exempel</w:t>
      </w:r>
      <w:r w:rsidR="00D841D1" w:rsidRPr="00FB3C00">
        <w:rPr>
          <w:rFonts w:cstheme="minorHAnsi"/>
          <w:b/>
          <w:szCs w:val="20"/>
        </w:rPr>
        <w:t xml:space="preserve"> på riskreducerande åtgärder</w:t>
      </w:r>
    </w:p>
    <w:p w14:paraId="5383887B" w14:textId="6CB62118" w:rsidR="00D841D1" w:rsidRPr="00FB3C00" w:rsidRDefault="008D023F" w:rsidP="003F5EB1">
      <w:pPr>
        <w:pStyle w:val="Liststycke"/>
        <w:numPr>
          <w:ilvl w:val="0"/>
          <w:numId w:val="1"/>
        </w:numPr>
        <w:rPr>
          <w:rFonts w:cstheme="minorHAnsi"/>
          <w:szCs w:val="20"/>
        </w:rPr>
      </w:pPr>
      <w:r w:rsidRPr="00FB3C00">
        <w:rPr>
          <w:rFonts w:cstheme="minorHAnsi"/>
          <w:szCs w:val="20"/>
        </w:rPr>
        <w:t xml:space="preserve">Begränsa antalet </w:t>
      </w:r>
      <w:r w:rsidR="003F5EB1" w:rsidRPr="00FB3C00">
        <w:rPr>
          <w:rFonts w:cstheme="minorHAnsi"/>
          <w:szCs w:val="20"/>
        </w:rPr>
        <w:t xml:space="preserve">personer </w:t>
      </w:r>
      <w:r w:rsidR="003F5EB1" w:rsidRPr="003F3F63">
        <w:rPr>
          <w:rFonts w:cstheme="minorHAnsi"/>
          <w:i/>
          <w:szCs w:val="20"/>
        </w:rPr>
        <w:t>(</w:t>
      </w:r>
      <w:r w:rsidR="00150BF9" w:rsidRPr="003F3F63">
        <w:rPr>
          <w:rFonts w:cstheme="minorHAnsi"/>
          <w:i/>
          <w:szCs w:val="20"/>
        </w:rPr>
        <w:t xml:space="preserve">f n </w:t>
      </w:r>
      <w:r w:rsidR="003F5EB1" w:rsidRPr="003F3F63">
        <w:rPr>
          <w:rFonts w:cstheme="minorHAnsi"/>
          <w:i/>
          <w:szCs w:val="20"/>
        </w:rPr>
        <w:t>förb</w:t>
      </w:r>
      <w:r w:rsidR="00150BF9" w:rsidRPr="003F3F63">
        <w:rPr>
          <w:rFonts w:cstheme="minorHAnsi"/>
          <w:i/>
          <w:szCs w:val="20"/>
        </w:rPr>
        <w:t>j</w:t>
      </w:r>
      <w:r w:rsidR="003F5EB1" w:rsidRPr="003F3F63">
        <w:rPr>
          <w:rFonts w:cstheme="minorHAnsi"/>
          <w:i/>
          <w:szCs w:val="20"/>
        </w:rPr>
        <w:t>udet at</w:t>
      </w:r>
      <w:r w:rsidR="00BB4FAA" w:rsidRPr="003F3F63">
        <w:rPr>
          <w:rFonts w:cstheme="minorHAnsi"/>
          <w:i/>
          <w:szCs w:val="20"/>
        </w:rPr>
        <w:t>t</w:t>
      </w:r>
      <w:r w:rsidR="003F5EB1" w:rsidRPr="003F3F63">
        <w:rPr>
          <w:rFonts w:cstheme="minorHAnsi"/>
          <w:i/>
          <w:szCs w:val="20"/>
        </w:rPr>
        <w:t xml:space="preserve"> vara fler än 50 personer)</w:t>
      </w:r>
    </w:p>
    <w:p w14:paraId="41018CB5" w14:textId="15A56434" w:rsidR="00D841D1" w:rsidRPr="00FB3C00" w:rsidRDefault="00D841D1" w:rsidP="00D841D1">
      <w:pPr>
        <w:pStyle w:val="Liststycke"/>
        <w:numPr>
          <w:ilvl w:val="0"/>
          <w:numId w:val="1"/>
        </w:numPr>
        <w:rPr>
          <w:rFonts w:cstheme="minorHAnsi"/>
          <w:szCs w:val="20"/>
        </w:rPr>
      </w:pPr>
      <w:r w:rsidRPr="00FB3C00">
        <w:rPr>
          <w:rFonts w:cstheme="minorHAnsi"/>
          <w:szCs w:val="20"/>
        </w:rPr>
        <w:t>Begränsa den geografiska spridningen på deltagarna</w:t>
      </w:r>
    </w:p>
    <w:p w14:paraId="737FD9A3" w14:textId="341DD8BB" w:rsidR="00D841D1" w:rsidRPr="00FB3C00" w:rsidRDefault="00D841D1" w:rsidP="00D841D1">
      <w:pPr>
        <w:pStyle w:val="Liststycke"/>
        <w:numPr>
          <w:ilvl w:val="0"/>
          <w:numId w:val="1"/>
        </w:numPr>
        <w:rPr>
          <w:rFonts w:cstheme="minorHAnsi"/>
          <w:szCs w:val="20"/>
        </w:rPr>
      </w:pPr>
      <w:r w:rsidRPr="00FB3C00">
        <w:rPr>
          <w:rFonts w:cstheme="minorHAnsi"/>
          <w:szCs w:val="20"/>
        </w:rPr>
        <w:t>Var tydlig med att personer med förkylnings- eller</w:t>
      </w:r>
      <w:r w:rsidR="008D023F" w:rsidRPr="00FB3C00">
        <w:rPr>
          <w:rFonts w:cstheme="minorHAnsi"/>
          <w:szCs w:val="20"/>
        </w:rPr>
        <w:t xml:space="preserve"> sjukdomssymptom inte ska delta</w:t>
      </w:r>
    </w:p>
    <w:p w14:paraId="2C544286" w14:textId="77777777" w:rsidR="00D841D1" w:rsidRPr="00FB3C00" w:rsidRDefault="00D841D1" w:rsidP="00D841D1">
      <w:pPr>
        <w:pStyle w:val="Liststycke"/>
        <w:numPr>
          <w:ilvl w:val="0"/>
          <w:numId w:val="1"/>
        </w:numPr>
        <w:rPr>
          <w:rFonts w:cstheme="minorHAnsi"/>
          <w:szCs w:val="20"/>
        </w:rPr>
      </w:pPr>
      <w:r w:rsidRPr="00FB3C00">
        <w:rPr>
          <w:rFonts w:cstheme="minorHAnsi"/>
          <w:szCs w:val="20"/>
        </w:rPr>
        <w:t>Ha information uppsatt om allmänna hygienråd</w:t>
      </w:r>
    </w:p>
    <w:p w14:paraId="043625C9" w14:textId="26DE8EC6" w:rsidR="00D841D1" w:rsidRPr="00FB3C00" w:rsidRDefault="00D841D1" w:rsidP="00D841D1">
      <w:pPr>
        <w:pStyle w:val="Liststycke"/>
        <w:numPr>
          <w:ilvl w:val="0"/>
          <w:numId w:val="1"/>
        </w:numPr>
        <w:rPr>
          <w:rFonts w:cstheme="minorHAnsi"/>
          <w:szCs w:val="20"/>
        </w:rPr>
      </w:pPr>
      <w:r w:rsidRPr="00FB3C00">
        <w:rPr>
          <w:rFonts w:cstheme="minorHAnsi"/>
          <w:szCs w:val="20"/>
        </w:rPr>
        <w:t>Se till att det finns möjlighet att tvätta händerna, antingen med tvål och vatten</w:t>
      </w:r>
      <w:r w:rsidR="008D023F" w:rsidRPr="00FB3C00">
        <w:rPr>
          <w:rFonts w:cstheme="minorHAnsi"/>
          <w:szCs w:val="20"/>
        </w:rPr>
        <w:t xml:space="preserve"> eller handsprit</w:t>
      </w:r>
    </w:p>
    <w:p w14:paraId="464374DE" w14:textId="2CE908C9" w:rsidR="00D841D1" w:rsidRPr="00FB3C00" w:rsidRDefault="00040793" w:rsidP="00D841D1">
      <w:pPr>
        <w:pStyle w:val="Liststycke"/>
        <w:numPr>
          <w:ilvl w:val="0"/>
          <w:numId w:val="1"/>
        </w:numPr>
        <w:rPr>
          <w:rFonts w:cstheme="minorHAnsi"/>
          <w:szCs w:val="20"/>
        </w:rPr>
      </w:pPr>
      <w:r w:rsidRPr="00FB3C00">
        <w:rPr>
          <w:rFonts w:cstheme="minorHAnsi"/>
          <w:szCs w:val="20"/>
        </w:rPr>
        <w:t>När det är möjligt, g</w:t>
      </w:r>
      <w:r w:rsidR="00D841D1" w:rsidRPr="00FB3C00">
        <w:rPr>
          <w:rFonts w:cstheme="minorHAnsi"/>
          <w:szCs w:val="20"/>
        </w:rPr>
        <w:t>enomför aktiviteter utomhus</w:t>
      </w:r>
    </w:p>
    <w:p w14:paraId="7D26CF4F" w14:textId="2114629D" w:rsidR="00D841D1" w:rsidRPr="00FB3C00" w:rsidRDefault="00040793" w:rsidP="00D841D1">
      <w:pPr>
        <w:pStyle w:val="Liststycke"/>
        <w:numPr>
          <w:ilvl w:val="0"/>
          <w:numId w:val="1"/>
        </w:numPr>
        <w:rPr>
          <w:rFonts w:cstheme="minorHAnsi"/>
          <w:szCs w:val="20"/>
        </w:rPr>
      </w:pPr>
      <w:r w:rsidRPr="00FB3C00">
        <w:rPr>
          <w:rFonts w:cstheme="minorHAnsi"/>
          <w:szCs w:val="20"/>
        </w:rPr>
        <w:lastRenderedPageBreak/>
        <w:t>När det är möjligt, g</w:t>
      </w:r>
      <w:r w:rsidR="00D841D1" w:rsidRPr="00FB3C00">
        <w:rPr>
          <w:rFonts w:cstheme="minorHAnsi"/>
          <w:szCs w:val="20"/>
        </w:rPr>
        <w:t>enomför valda</w:t>
      </w:r>
      <w:r w:rsidR="008D023F" w:rsidRPr="00FB3C00">
        <w:rPr>
          <w:rFonts w:cstheme="minorHAnsi"/>
          <w:szCs w:val="20"/>
        </w:rPr>
        <w:t xml:space="preserve"> delar digitalt/genom inläsning</w:t>
      </w:r>
    </w:p>
    <w:p w14:paraId="2FAE81A0" w14:textId="134C7B81" w:rsidR="00D841D1" w:rsidRPr="00FB3C00" w:rsidRDefault="00D841D1" w:rsidP="00040793">
      <w:pPr>
        <w:pStyle w:val="Liststycke"/>
        <w:numPr>
          <w:ilvl w:val="0"/>
          <w:numId w:val="1"/>
        </w:numPr>
        <w:rPr>
          <w:rFonts w:cstheme="minorHAnsi"/>
          <w:szCs w:val="20"/>
        </w:rPr>
      </w:pPr>
      <w:r w:rsidRPr="00FB3C00">
        <w:rPr>
          <w:rFonts w:cstheme="minorHAnsi"/>
          <w:szCs w:val="20"/>
        </w:rPr>
        <w:t>Planera sammankomsten med hänsyn till att deltagarna ska kunna hålla avstånd</w:t>
      </w:r>
    </w:p>
    <w:p w14:paraId="1BBF9F7F" w14:textId="107D1559" w:rsidR="00D841D1" w:rsidRPr="00FB3C00" w:rsidRDefault="00D841D1" w:rsidP="00D841D1">
      <w:pPr>
        <w:pStyle w:val="Liststycke"/>
        <w:numPr>
          <w:ilvl w:val="0"/>
          <w:numId w:val="1"/>
        </w:numPr>
        <w:rPr>
          <w:rFonts w:cstheme="minorHAnsi"/>
          <w:szCs w:val="20"/>
        </w:rPr>
      </w:pPr>
      <w:r w:rsidRPr="00FB3C00">
        <w:rPr>
          <w:rFonts w:cstheme="minorHAnsi"/>
          <w:szCs w:val="20"/>
        </w:rPr>
        <w:t xml:space="preserve">Säkerställ med ansvarig för lokalen att </w:t>
      </w:r>
      <w:r w:rsidR="00FF3071" w:rsidRPr="00FB3C00">
        <w:rPr>
          <w:rFonts w:cstheme="minorHAnsi"/>
          <w:szCs w:val="20"/>
        </w:rPr>
        <w:t>lokalen</w:t>
      </w:r>
      <w:r w:rsidRPr="00FB3C00">
        <w:rPr>
          <w:rFonts w:cstheme="minorHAnsi"/>
          <w:szCs w:val="20"/>
        </w:rPr>
        <w:t xml:space="preserve"> är städad</w:t>
      </w:r>
    </w:p>
    <w:p w14:paraId="54EC1284" w14:textId="088D9778" w:rsidR="00D841D1" w:rsidRDefault="00D841D1" w:rsidP="00D841D1">
      <w:pPr>
        <w:pStyle w:val="Liststycke"/>
        <w:numPr>
          <w:ilvl w:val="0"/>
          <w:numId w:val="1"/>
        </w:numPr>
        <w:rPr>
          <w:rFonts w:cstheme="minorHAnsi"/>
          <w:szCs w:val="20"/>
        </w:rPr>
      </w:pPr>
      <w:r w:rsidRPr="00FB3C00">
        <w:rPr>
          <w:rFonts w:cstheme="minorHAnsi"/>
          <w:szCs w:val="20"/>
        </w:rPr>
        <w:t>Ha rutiner vid förtär</w:t>
      </w:r>
      <w:r w:rsidR="008D023F" w:rsidRPr="00FB3C00">
        <w:rPr>
          <w:rFonts w:cstheme="minorHAnsi"/>
          <w:szCs w:val="20"/>
        </w:rPr>
        <w:t>ing och minimera självservering</w:t>
      </w:r>
    </w:p>
    <w:p w14:paraId="16EEF6F7" w14:textId="77777777" w:rsidR="00EB0E6C" w:rsidRDefault="00A83A3C" w:rsidP="00EB0E6C">
      <w:pPr>
        <w:ind w:left="360"/>
      </w:pPr>
      <w:r w:rsidRPr="003F3F63">
        <w:rPr>
          <w:b/>
          <w:shd w:val="clear" w:color="auto" w:fill="FFFFFF"/>
        </w:rPr>
        <w:t>Allmänna råd och rekommendationer</w:t>
      </w:r>
      <w:r w:rsidRPr="003F3F63">
        <w:rPr>
          <w:shd w:val="clear" w:color="auto" w:fill="FFFFFF"/>
        </w:rPr>
        <w:br/>
        <w:t>Ridskoleverksamhet, träningsverksamhet, teoretiska utbildningar samt övriga träffar och aktiviteter ska</w:t>
      </w:r>
      <w:r w:rsidR="00150BF9" w:rsidRPr="003F3F63">
        <w:rPr>
          <w:shd w:val="clear" w:color="auto" w:fill="FFFFFF"/>
        </w:rPr>
        <w:t xml:space="preserve"> alltid</w:t>
      </w:r>
      <w:r w:rsidRPr="003F3F63">
        <w:rPr>
          <w:shd w:val="clear" w:color="auto" w:fill="FFFFFF"/>
        </w:rPr>
        <w:t xml:space="preserve"> genomföras utifrån allmänna råd och rekommendationer från Folkhälsomyndigheten och andra myndigheter samt att en riskbedömning </w:t>
      </w:r>
      <w:r w:rsidR="00EB0E6C">
        <w:t>genomförts som visar att aktiviteten är möjlig att genomföra.</w:t>
      </w:r>
    </w:p>
    <w:p w14:paraId="0ECC6E73" w14:textId="77777777" w:rsidR="003F3F63" w:rsidRPr="003F3F63" w:rsidRDefault="00015B13" w:rsidP="003F3F63">
      <w:pPr>
        <w:ind w:left="360"/>
        <w:rPr>
          <w:rFonts w:cstheme="minorHAnsi"/>
          <w:szCs w:val="20"/>
        </w:rPr>
      </w:pPr>
      <w:r w:rsidRPr="003F3F63">
        <w:rPr>
          <w:rFonts w:cstheme="minorHAnsi"/>
          <w:b/>
          <w:szCs w:val="20"/>
        </w:rPr>
        <w:t>Folkhälsomyndighetens allmänna råd till enskilda</w:t>
      </w:r>
      <w:r w:rsidR="003F3F63" w:rsidRPr="003F3F63">
        <w:rPr>
          <w:rFonts w:cstheme="minorHAnsi"/>
          <w:b/>
          <w:szCs w:val="20"/>
        </w:rPr>
        <w:br/>
      </w:r>
      <w:r w:rsidRPr="003F3F63">
        <w:rPr>
          <w:rFonts w:cstheme="minorHAnsi"/>
          <w:szCs w:val="20"/>
        </w:rPr>
        <w:t xml:space="preserve">Dessa råd för enskilda (stanna hemma vid symptom, tvätta händerna etc.) ska alltid följas. </w:t>
      </w:r>
    </w:p>
    <w:p w14:paraId="0B0A85AE" w14:textId="030C2D18" w:rsidR="003F3F63" w:rsidRDefault="00015B13" w:rsidP="003F3F63">
      <w:pPr>
        <w:pStyle w:val="Liststycke"/>
        <w:numPr>
          <w:ilvl w:val="0"/>
          <w:numId w:val="2"/>
        </w:numPr>
        <w:rPr>
          <w:rFonts w:cstheme="minorHAnsi"/>
          <w:szCs w:val="20"/>
        </w:rPr>
      </w:pPr>
      <w:r w:rsidRPr="003F3F63">
        <w:rPr>
          <w:rFonts w:cstheme="minorHAnsi"/>
          <w:szCs w:val="20"/>
        </w:rPr>
        <w:t>Tvätta händerna ofta – antingen med handsprit eller tvål och vatten</w:t>
      </w:r>
      <w:r w:rsidR="003F3F63" w:rsidRPr="003F3F63">
        <w:rPr>
          <w:rFonts w:cstheme="minorHAnsi"/>
          <w:szCs w:val="20"/>
        </w:rPr>
        <w:t>.</w:t>
      </w:r>
    </w:p>
    <w:p w14:paraId="40918D5C" w14:textId="77777777" w:rsidR="00EB5B27" w:rsidRDefault="00015B13" w:rsidP="003F3F63">
      <w:pPr>
        <w:pStyle w:val="Liststycke"/>
        <w:numPr>
          <w:ilvl w:val="0"/>
          <w:numId w:val="2"/>
        </w:numPr>
        <w:rPr>
          <w:rFonts w:cstheme="minorHAnsi"/>
          <w:szCs w:val="20"/>
        </w:rPr>
      </w:pPr>
      <w:r w:rsidRPr="003F3F63">
        <w:rPr>
          <w:rFonts w:cstheme="minorHAnsi"/>
          <w:szCs w:val="20"/>
        </w:rPr>
        <w:t xml:space="preserve">Håll avstånd till någon som hostar eller nyser </w:t>
      </w:r>
    </w:p>
    <w:p w14:paraId="56D1279B" w14:textId="2AE8DD3D" w:rsidR="003F3F63" w:rsidRDefault="00015B13" w:rsidP="003F3F63">
      <w:pPr>
        <w:pStyle w:val="Liststycke"/>
        <w:numPr>
          <w:ilvl w:val="0"/>
          <w:numId w:val="2"/>
        </w:numPr>
        <w:rPr>
          <w:rFonts w:cstheme="minorHAnsi"/>
          <w:szCs w:val="20"/>
        </w:rPr>
      </w:pPr>
      <w:r w:rsidRPr="003F3F63">
        <w:rPr>
          <w:rFonts w:cstheme="minorHAnsi"/>
          <w:szCs w:val="20"/>
        </w:rPr>
        <w:t>Undvik att röra vid ögon, näsa och mun med händerna</w:t>
      </w:r>
      <w:r w:rsidR="00772A00" w:rsidRPr="003F3F63">
        <w:rPr>
          <w:rFonts w:cstheme="minorHAnsi"/>
          <w:szCs w:val="20"/>
        </w:rPr>
        <w:t>.</w:t>
      </w:r>
      <w:r w:rsidRPr="003F3F63">
        <w:rPr>
          <w:rFonts w:cstheme="minorHAnsi"/>
          <w:szCs w:val="20"/>
        </w:rPr>
        <w:t xml:space="preserve"> </w:t>
      </w:r>
    </w:p>
    <w:p w14:paraId="014A8DE9" w14:textId="77777777" w:rsidR="003F3F63" w:rsidRDefault="00015B13" w:rsidP="003F3F63">
      <w:pPr>
        <w:pStyle w:val="Liststycke"/>
        <w:numPr>
          <w:ilvl w:val="0"/>
          <w:numId w:val="2"/>
        </w:numPr>
        <w:rPr>
          <w:rFonts w:cstheme="minorHAnsi"/>
          <w:szCs w:val="20"/>
        </w:rPr>
      </w:pPr>
      <w:r w:rsidRPr="003F3F63">
        <w:rPr>
          <w:rFonts w:cstheme="minorHAnsi"/>
          <w:szCs w:val="20"/>
        </w:rPr>
        <w:t>Använd en näsduk eller lägg armen över näsa och mun om du nyser eller hostar</w:t>
      </w:r>
      <w:r w:rsidR="00772A00" w:rsidRPr="003F3F63">
        <w:rPr>
          <w:rFonts w:cstheme="minorHAnsi"/>
          <w:szCs w:val="20"/>
        </w:rPr>
        <w:t>.</w:t>
      </w:r>
      <w:r w:rsidRPr="003F3F63">
        <w:rPr>
          <w:rFonts w:cstheme="minorHAnsi"/>
          <w:szCs w:val="20"/>
        </w:rPr>
        <w:t xml:space="preserve"> </w:t>
      </w:r>
    </w:p>
    <w:p w14:paraId="4B06ADDE" w14:textId="77777777" w:rsidR="003F3F63" w:rsidRDefault="00015B13" w:rsidP="003F3F63">
      <w:pPr>
        <w:pStyle w:val="Liststycke"/>
        <w:numPr>
          <w:ilvl w:val="0"/>
          <w:numId w:val="2"/>
        </w:numPr>
        <w:rPr>
          <w:rFonts w:cstheme="minorHAnsi"/>
          <w:szCs w:val="20"/>
        </w:rPr>
      </w:pPr>
      <w:r w:rsidRPr="003F3F63">
        <w:rPr>
          <w:rFonts w:cstheme="minorHAnsi"/>
          <w:szCs w:val="20"/>
        </w:rPr>
        <w:t xml:space="preserve">Viktigt att personer med symptom på luftvägsinfektion, även lindriga, avstår kontakter som riskerar att sprida smitta. </w:t>
      </w:r>
    </w:p>
    <w:p w14:paraId="3F1E3798" w14:textId="77777777" w:rsidR="003F3F63" w:rsidRDefault="00015B13" w:rsidP="003F3F63">
      <w:pPr>
        <w:pStyle w:val="Liststycke"/>
        <w:numPr>
          <w:ilvl w:val="0"/>
          <w:numId w:val="2"/>
        </w:numPr>
        <w:rPr>
          <w:rFonts w:cstheme="minorHAnsi"/>
          <w:szCs w:val="20"/>
        </w:rPr>
      </w:pPr>
      <w:r w:rsidRPr="003F3F63">
        <w:rPr>
          <w:rFonts w:cstheme="minorHAnsi"/>
          <w:szCs w:val="20"/>
        </w:rPr>
        <w:t xml:space="preserve">Rekommendationen är att stanna hemma och undvika kontakt med andra 2-4 dagar efter man känner sig fri från symptom. </w:t>
      </w:r>
    </w:p>
    <w:p w14:paraId="79F91A2D" w14:textId="05479E76" w:rsidR="00015B13" w:rsidRPr="003F3F63" w:rsidRDefault="00015B13" w:rsidP="003F3F63">
      <w:pPr>
        <w:pStyle w:val="Liststycke"/>
        <w:numPr>
          <w:ilvl w:val="0"/>
          <w:numId w:val="2"/>
        </w:numPr>
        <w:rPr>
          <w:rFonts w:cstheme="minorHAnsi"/>
          <w:szCs w:val="20"/>
        </w:rPr>
      </w:pPr>
      <w:r w:rsidRPr="003F3F63">
        <w:rPr>
          <w:rFonts w:cstheme="minorHAnsi"/>
          <w:szCs w:val="20"/>
        </w:rPr>
        <w:t>Handhygien är en fortsatt viktig åtgärd för att minska smittspridning</w:t>
      </w:r>
    </w:p>
    <w:p w14:paraId="51C6992B" w14:textId="77777777" w:rsidR="00A83A3C" w:rsidRPr="003F3F63" w:rsidRDefault="00A83A3C" w:rsidP="00A83A3C">
      <w:pPr>
        <w:rPr>
          <w:rFonts w:cstheme="minorHAnsi"/>
          <w:szCs w:val="20"/>
        </w:rPr>
      </w:pPr>
    </w:p>
    <w:sectPr w:rsidR="00A83A3C" w:rsidRPr="003F3F63">
      <w:headerReference w:type="default" r:id="rId11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D27E5" w14:textId="77777777" w:rsidR="00E834B4" w:rsidRDefault="00E834B4" w:rsidP="000417DC">
      <w:pPr>
        <w:spacing w:after="0" w:line="240" w:lineRule="auto"/>
      </w:pPr>
      <w:r>
        <w:separator/>
      </w:r>
    </w:p>
  </w:endnote>
  <w:endnote w:type="continuationSeparator" w:id="0">
    <w:p w14:paraId="0D4BB8C1" w14:textId="77777777" w:rsidR="00E834B4" w:rsidRDefault="00E834B4" w:rsidP="0004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413CD" w14:textId="77777777" w:rsidR="00E834B4" w:rsidRDefault="00E834B4" w:rsidP="000417DC">
      <w:pPr>
        <w:spacing w:after="0" w:line="240" w:lineRule="auto"/>
      </w:pPr>
      <w:r>
        <w:separator/>
      </w:r>
    </w:p>
  </w:footnote>
  <w:footnote w:type="continuationSeparator" w:id="0">
    <w:p w14:paraId="1A5CF998" w14:textId="77777777" w:rsidR="00E834B4" w:rsidRDefault="00E834B4" w:rsidP="0004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B1EA2" w14:textId="25746599" w:rsidR="000417DC" w:rsidRDefault="000417DC">
    <w:pPr>
      <w:pStyle w:val="Sidhuvud"/>
    </w:pPr>
    <w:r>
      <w:rPr>
        <w:noProof/>
        <w:lang w:eastAsia="sv-SE"/>
      </w:rPr>
      <w:drawing>
        <wp:inline distT="0" distB="0" distL="0" distR="0" wp14:anchorId="72818EA3" wp14:editId="781CD7A2">
          <wp:extent cx="739140" cy="79334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 genomskinl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342" cy="80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46759" w14:textId="77777777" w:rsidR="000417DC" w:rsidRDefault="000417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01F6F"/>
    <w:multiLevelType w:val="hybridMultilevel"/>
    <w:tmpl w:val="419A0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638D0"/>
    <w:multiLevelType w:val="hybridMultilevel"/>
    <w:tmpl w:val="8828012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E0"/>
    <w:rsid w:val="00015B13"/>
    <w:rsid w:val="00040793"/>
    <w:rsid w:val="000417DC"/>
    <w:rsid w:val="00080A5E"/>
    <w:rsid w:val="000840D1"/>
    <w:rsid w:val="000943D4"/>
    <w:rsid w:val="000D779A"/>
    <w:rsid w:val="00104464"/>
    <w:rsid w:val="00117696"/>
    <w:rsid w:val="00150BF9"/>
    <w:rsid w:val="002125EE"/>
    <w:rsid w:val="0028571F"/>
    <w:rsid w:val="00295A30"/>
    <w:rsid w:val="002D727B"/>
    <w:rsid w:val="003772E0"/>
    <w:rsid w:val="003C48FF"/>
    <w:rsid w:val="003F3F63"/>
    <w:rsid w:val="003F5EB1"/>
    <w:rsid w:val="003F6EB4"/>
    <w:rsid w:val="00410021"/>
    <w:rsid w:val="00425482"/>
    <w:rsid w:val="0049617E"/>
    <w:rsid w:val="004A40E2"/>
    <w:rsid w:val="004C0245"/>
    <w:rsid w:val="004D6332"/>
    <w:rsid w:val="005E1B5C"/>
    <w:rsid w:val="006049FE"/>
    <w:rsid w:val="00663893"/>
    <w:rsid w:val="00677094"/>
    <w:rsid w:val="0069217B"/>
    <w:rsid w:val="006A4384"/>
    <w:rsid w:val="006B2263"/>
    <w:rsid w:val="00703999"/>
    <w:rsid w:val="0074456D"/>
    <w:rsid w:val="00761E93"/>
    <w:rsid w:val="00772A00"/>
    <w:rsid w:val="0078259C"/>
    <w:rsid w:val="00790239"/>
    <w:rsid w:val="007C54A2"/>
    <w:rsid w:val="008B241E"/>
    <w:rsid w:val="008D023F"/>
    <w:rsid w:val="009466B1"/>
    <w:rsid w:val="0096055B"/>
    <w:rsid w:val="009C6DFF"/>
    <w:rsid w:val="00A83A3C"/>
    <w:rsid w:val="00A915C4"/>
    <w:rsid w:val="00AC42D7"/>
    <w:rsid w:val="00AE1274"/>
    <w:rsid w:val="00B041B6"/>
    <w:rsid w:val="00B32A8F"/>
    <w:rsid w:val="00BB4FAA"/>
    <w:rsid w:val="00C43F72"/>
    <w:rsid w:val="00CE1E34"/>
    <w:rsid w:val="00CF065C"/>
    <w:rsid w:val="00D00E12"/>
    <w:rsid w:val="00D5238F"/>
    <w:rsid w:val="00D5530C"/>
    <w:rsid w:val="00D6206D"/>
    <w:rsid w:val="00D70973"/>
    <w:rsid w:val="00D70FF6"/>
    <w:rsid w:val="00D841D1"/>
    <w:rsid w:val="00DF4676"/>
    <w:rsid w:val="00E23A79"/>
    <w:rsid w:val="00E602F3"/>
    <w:rsid w:val="00E834B4"/>
    <w:rsid w:val="00E90C17"/>
    <w:rsid w:val="00EA1BF0"/>
    <w:rsid w:val="00EB0E6C"/>
    <w:rsid w:val="00EB5B27"/>
    <w:rsid w:val="00FB3C00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3E564"/>
  <w15:chartTrackingRefBased/>
  <w15:docId w15:val="{D2E85C32-6BCC-4CBC-BB0F-EFC4923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1ljus">
    <w:name w:val="Grid Table 1 Light"/>
    <w:basedOn w:val="Normaltabell"/>
    <w:uiPriority w:val="46"/>
    <w:rsid w:val="003772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nk">
    <w:name w:val="Hyperlink"/>
    <w:basedOn w:val="Standardstycketeckensnitt"/>
    <w:uiPriority w:val="99"/>
    <w:semiHidden/>
    <w:unhideWhenUsed/>
    <w:rsid w:val="00CF065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841D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4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17DC"/>
  </w:style>
  <w:style w:type="paragraph" w:styleId="Sidfot">
    <w:name w:val="footer"/>
    <w:basedOn w:val="Normal"/>
    <w:link w:val="SidfotChar"/>
    <w:uiPriority w:val="99"/>
    <w:unhideWhenUsed/>
    <w:rsid w:val="0004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olkhalsomyndigheten.se/smittskydd-beredskap/utbrott/aktuella-utbrott/covid-19/verksamheter/information-till-arrangorer-av-evenema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C454A0644E541B80AFC432CCE0518" ma:contentTypeVersion="6" ma:contentTypeDescription="Skapa ett nytt dokument." ma:contentTypeScope="" ma:versionID="7389dbc0c61df581f2c2575584b00e40">
  <xsd:schema xmlns:xsd="http://www.w3.org/2001/XMLSchema" xmlns:xs="http://www.w3.org/2001/XMLSchema" xmlns:p="http://schemas.microsoft.com/office/2006/metadata/properties" xmlns:ns2="24c601dd-78e4-45f4-96f0-532670fa5e29" targetNamespace="http://schemas.microsoft.com/office/2006/metadata/properties" ma:root="true" ma:fieldsID="7355a2c9d0e20ebf7951f1198ffccee3" ns2:_="">
    <xsd:import namespace="24c601dd-78e4-45f4-96f0-532670fa5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601dd-78e4-45f4-96f0-532670fa5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AE79F-AF56-40EF-9D35-B167B5C96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9133E-67CF-4BB1-A22F-5923316DD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72621-34F9-49A7-86C6-D4E2E4D97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601dd-78e4-45f4-96f0-532670fa5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Wiklund (Ridsport)</dc:creator>
  <cp:keywords/>
  <dc:description/>
  <cp:lastModifiedBy>Åsa Ljungberg</cp:lastModifiedBy>
  <cp:revision>4</cp:revision>
  <dcterms:created xsi:type="dcterms:W3CDTF">2021-01-25T14:38:00Z</dcterms:created>
  <dcterms:modified xsi:type="dcterms:W3CDTF">2021-01-25T14:44:00Z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0x010100E51C454A0644E541B80AFC432CCE0518</vt:lpwstr>
  </property>
</Properties>
</file>